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7949" w14:textId="77777777" w:rsidR="005E70F0" w:rsidRPr="00A153CB" w:rsidRDefault="005D5264" w:rsidP="003246CA">
      <w:pPr>
        <w:pStyle w:val="GvdeMetni"/>
        <w:jc w:val="both"/>
        <w:rPr>
          <w:b w:val="0"/>
        </w:rPr>
      </w:pPr>
      <w:r w:rsidRPr="00A153CB">
        <w:rPr>
          <w:noProof/>
          <w:lang w:val="tr-TR" w:eastAsia="tr-TR"/>
        </w:rPr>
        <w:drawing>
          <wp:anchor distT="0" distB="0" distL="0" distR="0" simplePos="0" relativeHeight="251658240" behindDoc="1" locked="0" layoutInCell="1" allowOverlap="1" wp14:anchorId="30C1A01D" wp14:editId="0F28469D">
            <wp:simplePos x="0" y="0"/>
            <wp:positionH relativeFrom="page">
              <wp:posOffset>0</wp:posOffset>
            </wp:positionH>
            <wp:positionV relativeFrom="page">
              <wp:posOffset>0</wp:posOffset>
            </wp:positionV>
            <wp:extent cx="7560945" cy="10877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60945" cy="1087728"/>
                    </a:xfrm>
                    <a:prstGeom prst="rect">
                      <a:avLst/>
                    </a:prstGeom>
                  </pic:spPr>
                </pic:pic>
              </a:graphicData>
            </a:graphic>
          </wp:anchor>
        </w:drawing>
      </w:r>
    </w:p>
    <w:p w14:paraId="7921CC3E" w14:textId="77777777" w:rsidR="005E70F0" w:rsidRPr="00A153CB" w:rsidRDefault="005E70F0" w:rsidP="003246CA">
      <w:pPr>
        <w:pStyle w:val="GvdeMetni"/>
        <w:jc w:val="both"/>
        <w:rPr>
          <w:b w:val="0"/>
        </w:rPr>
      </w:pPr>
    </w:p>
    <w:p w14:paraId="20A567ED" w14:textId="77777777" w:rsidR="005E70F0" w:rsidRPr="00A153CB" w:rsidRDefault="005E70F0" w:rsidP="003246CA">
      <w:pPr>
        <w:pStyle w:val="GvdeMetni"/>
        <w:jc w:val="both"/>
        <w:rPr>
          <w:b w:val="0"/>
        </w:rPr>
      </w:pPr>
    </w:p>
    <w:p w14:paraId="0490BD40" w14:textId="77777777" w:rsidR="005E70F0" w:rsidRPr="00A153CB" w:rsidRDefault="005E70F0" w:rsidP="003246CA">
      <w:pPr>
        <w:pStyle w:val="GvdeMetni"/>
        <w:jc w:val="both"/>
        <w:rPr>
          <w:b w:val="0"/>
        </w:rPr>
      </w:pPr>
    </w:p>
    <w:p w14:paraId="3FB90509" w14:textId="77777777" w:rsidR="005E70F0" w:rsidRPr="00A153CB" w:rsidRDefault="005E70F0" w:rsidP="003246CA">
      <w:pPr>
        <w:pStyle w:val="GvdeMetni"/>
        <w:jc w:val="both"/>
        <w:rPr>
          <w:b w:val="0"/>
        </w:rPr>
      </w:pPr>
    </w:p>
    <w:p w14:paraId="3802FA5E" w14:textId="77777777" w:rsidR="005E70F0" w:rsidRPr="00A153CB" w:rsidRDefault="005E70F0" w:rsidP="003246CA">
      <w:pPr>
        <w:pStyle w:val="GvdeMetni"/>
        <w:jc w:val="both"/>
        <w:rPr>
          <w:b w:val="0"/>
        </w:rPr>
      </w:pPr>
    </w:p>
    <w:p w14:paraId="654BC8A7" w14:textId="77777777" w:rsidR="005E70F0" w:rsidRPr="00A153CB" w:rsidRDefault="005E70F0" w:rsidP="003246CA">
      <w:pPr>
        <w:pStyle w:val="GvdeMetni"/>
        <w:jc w:val="both"/>
        <w:rPr>
          <w:b w:val="0"/>
        </w:rPr>
      </w:pPr>
    </w:p>
    <w:p w14:paraId="275DAD13" w14:textId="77777777" w:rsidR="005E70F0" w:rsidRPr="00A153CB" w:rsidRDefault="005E70F0" w:rsidP="003246CA">
      <w:pPr>
        <w:pStyle w:val="GvdeMetni"/>
        <w:jc w:val="both"/>
        <w:rPr>
          <w:b w:val="0"/>
        </w:rPr>
      </w:pPr>
    </w:p>
    <w:p w14:paraId="4FC575C9" w14:textId="77777777" w:rsidR="005E70F0" w:rsidRPr="00A153CB" w:rsidRDefault="005E70F0" w:rsidP="003246CA">
      <w:pPr>
        <w:pStyle w:val="GvdeMetni"/>
        <w:spacing w:before="6"/>
        <w:jc w:val="both"/>
        <w:rPr>
          <w:b w:val="0"/>
        </w:rPr>
      </w:pPr>
    </w:p>
    <w:p w14:paraId="65448F96" w14:textId="624A4582" w:rsidR="00072998" w:rsidRPr="00A153CB" w:rsidRDefault="007E37BA" w:rsidP="003246CA">
      <w:pPr>
        <w:spacing w:before="96" w:line="237" w:lineRule="auto"/>
        <w:ind w:left="112" w:right="8093"/>
        <w:jc w:val="both"/>
        <w:rPr>
          <w:b/>
        </w:rPr>
      </w:pPr>
      <w:r>
        <w:rPr>
          <w:b/>
        </w:rPr>
        <w:t xml:space="preserve">Dr. </w:t>
      </w:r>
      <w:r w:rsidR="00653254">
        <w:rPr>
          <w:b/>
        </w:rPr>
        <w:t>Attila Aydemir</w:t>
      </w:r>
    </w:p>
    <w:p w14:paraId="12455918" w14:textId="1D000EF9" w:rsidR="005E70F0" w:rsidRPr="00A153CB" w:rsidRDefault="007E37BA" w:rsidP="003246CA">
      <w:pPr>
        <w:spacing w:before="96" w:line="237" w:lineRule="auto"/>
        <w:ind w:left="112" w:right="8093"/>
        <w:jc w:val="both"/>
      </w:pPr>
      <w:r>
        <w:rPr>
          <w:b/>
        </w:rPr>
        <w:t>Assoc. Professor</w:t>
      </w:r>
      <w:r w:rsidR="005D5264" w:rsidRPr="00A153CB">
        <w:rPr>
          <w:b/>
        </w:rPr>
        <w:t xml:space="preserve"> </w:t>
      </w:r>
      <w:r w:rsidR="005D5264" w:rsidRPr="00A153CB">
        <w:t>Atılım University</w:t>
      </w:r>
    </w:p>
    <w:p w14:paraId="09779AE7" w14:textId="61EBBE62" w:rsidR="005E70F0" w:rsidRDefault="005D5264" w:rsidP="003246CA">
      <w:pPr>
        <w:spacing w:before="5"/>
        <w:ind w:left="112" w:right="5835"/>
        <w:jc w:val="both"/>
      </w:pPr>
      <w:r w:rsidRPr="00A153CB">
        <w:t xml:space="preserve">Department of Energy Systems Engineering 06830 İncek, Gölbaşı, Ankara/TURKEY </w:t>
      </w:r>
    </w:p>
    <w:p w14:paraId="2BF3A46C" w14:textId="1FDD13A7" w:rsidR="00CB0FCB" w:rsidRPr="00A153CB" w:rsidRDefault="00162219" w:rsidP="003246CA">
      <w:pPr>
        <w:spacing w:before="5"/>
        <w:ind w:left="112" w:right="5835"/>
        <w:jc w:val="both"/>
      </w:pPr>
      <w:r>
        <w:t>a</w:t>
      </w:r>
      <w:r w:rsidR="00CB0FCB">
        <w:t>ttila.aydemir@atilim.edu.tr</w:t>
      </w:r>
    </w:p>
    <w:p w14:paraId="4C7E57B3" w14:textId="061430A0" w:rsidR="005E70F0" w:rsidRPr="00A153CB" w:rsidRDefault="00D66E97" w:rsidP="003246CA">
      <w:pPr>
        <w:spacing w:before="1"/>
        <w:ind w:left="112"/>
        <w:jc w:val="both"/>
      </w:pPr>
      <w:r>
        <w:rPr>
          <w:noProof/>
        </w:rPr>
        <mc:AlternateContent>
          <mc:Choice Requires="wps">
            <w:drawing>
              <wp:anchor distT="0" distB="0" distL="114300" distR="114300" simplePos="0" relativeHeight="15729152" behindDoc="0" locked="0" layoutInCell="1" allowOverlap="1" wp14:anchorId="1729B2DB" wp14:editId="18B57AE5">
                <wp:simplePos x="0" y="0"/>
                <wp:positionH relativeFrom="page">
                  <wp:posOffset>540385</wp:posOffset>
                </wp:positionH>
                <wp:positionV relativeFrom="paragraph">
                  <wp:posOffset>213995</wp:posOffset>
                </wp:positionV>
                <wp:extent cx="65151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50E9" id="Line 11"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16.85pt" to="555.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">
                <w10:wrap anchorx="page"/>
              </v:line>
            </w:pict>
          </mc:Fallback>
        </mc:AlternateContent>
      </w:r>
      <w:r w:rsidR="002C7FBE">
        <w:t xml:space="preserve">Tel: +90 </w:t>
      </w:r>
      <w:r w:rsidR="00CB0FCB">
        <w:t>505 660 3433</w:t>
      </w:r>
    </w:p>
    <w:p w14:paraId="25F74851" w14:textId="77777777" w:rsidR="005E70F0" w:rsidRPr="00A153CB" w:rsidRDefault="005E70F0" w:rsidP="003246CA">
      <w:pPr>
        <w:spacing w:before="7"/>
        <w:jc w:val="both"/>
      </w:pPr>
    </w:p>
    <w:p w14:paraId="1A9E208C" w14:textId="77777777" w:rsidR="005E70F0" w:rsidRPr="00A153CB" w:rsidRDefault="005D5264" w:rsidP="003246CA">
      <w:pPr>
        <w:pStyle w:val="GvdeMetni"/>
        <w:spacing w:before="1" w:after="6"/>
        <w:ind w:left="112"/>
        <w:jc w:val="both"/>
      </w:pPr>
      <w:r w:rsidRPr="00A153CB">
        <w:t>PERSONAL</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5E70F0" w:rsidRPr="00A153CB" w14:paraId="7FA55927" w14:textId="77777777">
        <w:trPr>
          <w:trHeight w:val="453"/>
        </w:trPr>
        <w:tc>
          <w:tcPr>
            <w:tcW w:w="2127" w:type="dxa"/>
          </w:tcPr>
          <w:p w14:paraId="3F535B86" w14:textId="77777777" w:rsidR="005E70F0" w:rsidRPr="00A153CB" w:rsidRDefault="005D5264" w:rsidP="003246CA">
            <w:pPr>
              <w:pStyle w:val="TableParagraph"/>
              <w:spacing w:before="96"/>
              <w:jc w:val="both"/>
              <w:rPr>
                <w:b/>
              </w:rPr>
            </w:pPr>
            <w:r w:rsidRPr="00A153CB">
              <w:rPr>
                <w:b/>
              </w:rPr>
              <w:t>Date of Birth</w:t>
            </w:r>
          </w:p>
        </w:tc>
        <w:tc>
          <w:tcPr>
            <w:tcW w:w="7831" w:type="dxa"/>
          </w:tcPr>
          <w:p w14:paraId="7BEAF426" w14:textId="631A7E72" w:rsidR="005E70F0" w:rsidRPr="00A153CB" w:rsidRDefault="005D5264" w:rsidP="003246CA">
            <w:pPr>
              <w:pStyle w:val="TableParagraph"/>
              <w:spacing w:before="98"/>
              <w:jc w:val="both"/>
            </w:pPr>
            <w:r w:rsidRPr="00A153CB">
              <w:t>19</w:t>
            </w:r>
            <w:r w:rsidR="00CB0FCB">
              <w:t>65</w:t>
            </w:r>
          </w:p>
        </w:tc>
      </w:tr>
      <w:tr w:rsidR="005E70F0" w:rsidRPr="00A153CB" w14:paraId="740DEBEA" w14:textId="77777777">
        <w:trPr>
          <w:trHeight w:val="456"/>
        </w:trPr>
        <w:tc>
          <w:tcPr>
            <w:tcW w:w="2127" w:type="dxa"/>
          </w:tcPr>
          <w:p w14:paraId="055A170C" w14:textId="77777777" w:rsidR="005E70F0" w:rsidRPr="00A153CB" w:rsidRDefault="005D5264" w:rsidP="003246CA">
            <w:pPr>
              <w:pStyle w:val="TableParagraph"/>
              <w:spacing w:before="96"/>
              <w:jc w:val="both"/>
              <w:rPr>
                <w:b/>
              </w:rPr>
            </w:pPr>
            <w:r w:rsidRPr="00A153CB">
              <w:rPr>
                <w:b/>
              </w:rPr>
              <w:t>Place of Birth</w:t>
            </w:r>
          </w:p>
        </w:tc>
        <w:tc>
          <w:tcPr>
            <w:tcW w:w="7831" w:type="dxa"/>
          </w:tcPr>
          <w:p w14:paraId="6C32CDCC" w14:textId="3F85366F" w:rsidR="005E70F0" w:rsidRPr="00A153CB" w:rsidRDefault="00CB0FCB" w:rsidP="003246CA">
            <w:pPr>
              <w:pStyle w:val="TableParagraph"/>
              <w:spacing w:before="99"/>
              <w:jc w:val="both"/>
            </w:pPr>
            <w:r>
              <w:t>Kagizman-Kars</w:t>
            </w:r>
          </w:p>
        </w:tc>
      </w:tr>
    </w:tbl>
    <w:p w14:paraId="552063EC" w14:textId="77777777" w:rsidR="005E70F0" w:rsidRPr="00A153CB" w:rsidRDefault="005E70F0" w:rsidP="003246CA">
      <w:pPr>
        <w:jc w:val="both"/>
        <w:rPr>
          <w:b/>
        </w:rPr>
      </w:pPr>
    </w:p>
    <w:p w14:paraId="56A62E93" w14:textId="77777777" w:rsidR="005E70F0" w:rsidRPr="00A153CB" w:rsidRDefault="005E70F0" w:rsidP="003246CA">
      <w:pPr>
        <w:spacing w:before="4"/>
        <w:jc w:val="both"/>
        <w:rPr>
          <w:b/>
        </w:rPr>
      </w:pPr>
    </w:p>
    <w:p w14:paraId="40558F13" w14:textId="2B7072FC" w:rsidR="005E70F0" w:rsidRPr="00A153CB" w:rsidRDefault="00D66E97" w:rsidP="003246CA">
      <w:pPr>
        <w:pStyle w:val="GvdeMetni"/>
        <w:spacing w:after="9"/>
        <w:ind w:left="112"/>
        <w:jc w:val="both"/>
      </w:pPr>
      <w:r>
        <w:rPr>
          <w:noProof/>
        </w:rPr>
        <mc:AlternateContent>
          <mc:Choice Requires="wps">
            <w:drawing>
              <wp:anchor distT="0" distB="0" distL="114300" distR="114300" simplePos="0" relativeHeight="15729664" behindDoc="0" locked="0" layoutInCell="1" allowOverlap="1" wp14:anchorId="35BF296A" wp14:editId="6D8892B1">
                <wp:simplePos x="0" y="0"/>
                <wp:positionH relativeFrom="page">
                  <wp:posOffset>540385</wp:posOffset>
                </wp:positionH>
                <wp:positionV relativeFrom="paragraph">
                  <wp:posOffset>-105410</wp:posOffset>
                </wp:positionV>
                <wp:extent cx="65151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61DA7" id="Line 1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8.3pt" to="555.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">
                <w10:wrap anchorx="page"/>
              </v:line>
            </w:pict>
          </mc:Fallback>
        </mc:AlternateContent>
      </w:r>
      <w:r w:rsidR="005D5264" w:rsidRPr="00A153CB">
        <w:t>EDUCATION</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3D6646" w:rsidRPr="00A153CB" w14:paraId="1E9D79B6" w14:textId="77777777">
        <w:trPr>
          <w:trHeight w:val="453"/>
        </w:trPr>
        <w:tc>
          <w:tcPr>
            <w:tcW w:w="2127" w:type="dxa"/>
          </w:tcPr>
          <w:p w14:paraId="2D5EA54B" w14:textId="267BEDA1" w:rsidR="003D6646" w:rsidRPr="00A153CB" w:rsidRDefault="00E84C86" w:rsidP="003246CA">
            <w:pPr>
              <w:pStyle w:val="TableParagraph"/>
              <w:spacing w:before="96"/>
              <w:jc w:val="both"/>
              <w:rPr>
                <w:b/>
              </w:rPr>
            </w:pPr>
            <w:r>
              <w:rPr>
                <w:b/>
              </w:rPr>
              <w:t>1999</w:t>
            </w:r>
            <w:r w:rsidR="003D6646" w:rsidRPr="00A153CB">
              <w:rPr>
                <w:b/>
              </w:rPr>
              <w:t>-</w:t>
            </w:r>
            <w:r>
              <w:rPr>
                <w:b/>
              </w:rPr>
              <w:t>2005</w:t>
            </w:r>
          </w:p>
        </w:tc>
        <w:tc>
          <w:tcPr>
            <w:tcW w:w="7831" w:type="dxa"/>
          </w:tcPr>
          <w:p w14:paraId="22F7FC79" w14:textId="27150410" w:rsidR="003D6646" w:rsidRPr="00A153CB" w:rsidRDefault="00E84C86" w:rsidP="003246CA">
            <w:pPr>
              <w:pStyle w:val="TableParagraph"/>
              <w:spacing w:before="98"/>
              <w:jc w:val="both"/>
            </w:pPr>
            <w:r w:rsidRPr="00A153CB">
              <w:t>A</w:t>
            </w:r>
            <w:r>
              <w:t>nkara</w:t>
            </w:r>
            <w:r w:rsidRPr="00A153CB">
              <w:t xml:space="preserve"> University, </w:t>
            </w:r>
            <w:r>
              <w:t>Geophysical</w:t>
            </w:r>
            <w:r w:rsidRPr="00A153CB">
              <w:t xml:space="preserve"> Engineering</w:t>
            </w:r>
            <w:r w:rsidR="00EA53F7">
              <w:t>, PhD</w:t>
            </w:r>
          </w:p>
        </w:tc>
      </w:tr>
      <w:tr w:rsidR="005E70F0" w:rsidRPr="00A153CB" w14:paraId="12715C78" w14:textId="77777777">
        <w:trPr>
          <w:trHeight w:val="453"/>
        </w:trPr>
        <w:tc>
          <w:tcPr>
            <w:tcW w:w="2127" w:type="dxa"/>
          </w:tcPr>
          <w:p w14:paraId="1A530719" w14:textId="1A90DB28" w:rsidR="005E70F0" w:rsidRPr="00A153CB" w:rsidRDefault="00E84C86" w:rsidP="003246CA">
            <w:pPr>
              <w:pStyle w:val="TableParagraph"/>
              <w:spacing w:before="96"/>
              <w:jc w:val="both"/>
              <w:rPr>
                <w:b/>
              </w:rPr>
            </w:pPr>
            <w:r>
              <w:rPr>
                <w:b/>
              </w:rPr>
              <w:t>1989</w:t>
            </w:r>
            <w:r w:rsidR="003D6646" w:rsidRPr="00A153CB">
              <w:rPr>
                <w:b/>
              </w:rPr>
              <w:t>-</w:t>
            </w:r>
            <w:r>
              <w:rPr>
                <w:b/>
              </w:rPr>
              <w:t>1991</w:t>
            </w:r>
          </w:p>
        </w:tc>
        <w:tc>
          <w:tcPr>
            <w:tcW w:w="7831" w:type="dxa"/>
          </w:tcPr>
          <w:p w14:paraId="7E440499" w14:textId="6E72A53B" w:rsidR="005E70F0" w:rsidRPr="00A153CB" w:rsidRDefault="00E84C86" w:rsidP="003246CA">
            <w:pPr>
              <w:pStyle w:val="TableParagraph"/>
              <w:spacing w:before="98"/>
              <w:jc w:val="both"/>
            </w:pPr>
            <w:r w:rsidRPr="00A153CB">
              <w:t>A</w:t>
            </w:r>
            <w:r>
              <w:t>nkara</w:t>
            </w:r>
            <w:r w:rsidRPr="00A153CB">
              <w:t xml:space="preserve"> University, </w:t>
            </w:r>
            <w:r>
              <w:t>Geophysical</w:t>
            </w:r>
            <w:r w:rsidRPr="00A153CB">
              <w:t xml:space="preserve"> Engineering</w:t>
            </w:r>
            <w:r w:rsidR="005D5264" w:rsidRPr="00A153CB">
              <w:t>, M.S.</w:t>
            </w:r>
          </w:p>
        </w:tc>
      </w:tr>
      <w:tr w:rsidR="005E70F0" w:rsidRPr="00A153CB" w14:paraId="6149EE21" w14:textId="77777777">
        <w:trPr>
          <w:trHeight w:val="453"/>
        </w:trPr>
        <w:tc>
          <w:tcPr>
            <w:tcW w:w="2127" w:type="dxa"/>
          </w:tcPr>
          <w:p w14:paraId="21F516E0" w14:textId="0D8132A9" w:rsidR="005E70F0" w:rsidRPr="00A153CB" w:rsidRDefault="00E84C86" w:rsidP="003246CA">
            <w:pPr>
              <w:pStyle w:val="TableParagraph"/>
              <w:spacing w:before="96"/>
              <w:jc w:val="both"/>
              <w:rPr>
                <w:b/>
              </w:rPr>
            </w:pPr>
            <w:r>
              <w:rPr>
                <w:b/>
              </w:rPr>
              <w:t>198</w:t>
            </w:r>
            <w:r w:rsidR="005D5264" w:rsidRPr="00A153CB">
              <w:rPr>
                <w:b/>
              </w:rPr>
              <w:t>2-</w:t>
            </w:r>
            <w:r>
              <w:rPr>
                <w:b/>
              </w:rPr>
              <w:t>1987</w:t>
            </w:r>
          </w:p>
        </w:tc>
        <w:tc>
          <w:tcPr>
            <w:tcW w:w="7831" w:type="dxa"/>
          </w:tcPr>
          <w:p w14:paraId="527B5A74" w14:textId="5E205997" w:rsidR="005E70F0" w:rsidRPr="00A153CB" w:rsidRDefault="005D5264" w:rsidP="003246CA">
            <w:pPr>
              <w:pStyle w:val="TableParagraph"/>
              <w:spacing w:before="98"/>
              <w:jc w:val="both"/>
            </w:pPr>
            <w:r w:rsidRPr="00A153CB">
              <w:t>A</w:t>
            </w:r>
            <w:r w:rsidR="00E84C86">
              <w:t>nkara</w:t>
            </w:r>
            <w:r w:rsidRPr="00A153CB">
              <w:t xml:space="preserve"> University, </w:t>
            </w:r>
            <w:r w:rsidR="00E84C86">
              <w:t>Geophysical</w:t>
            </w:r>
            <w:r w:rsidRPr="00A153CB">
              <w:t xml:space="preserve"> Engineering, B.S.</w:t>
            </w:r>
          </w:p>
        </w:tc>
      </w:tr>
    </w:tbl>
    <w:p w14:paraId="6C414798" w14:textId="77777777" w:rsidR="005E70F0" w:rsidRPr="00A153CB" w:rsidRDefault="005E70F0" w:rsidP="003246CA">
      <w:pPr>
        <w:spacing w:before="8"/>
        <w:jc w:val="both"/>
        <w:rPr>
          <w:b/>
        </w:rPr>
      </w:pPr>
    </w:p>
    <w:p w14:paraId="1F6489BB" w14:textId="77777777" w:rsidR="005E70F0" w:rsidRPr="00A153CB" w:rsidRDefault="005D5264" w:rsidP="003246CA">
      <w:pPr>
        <w:pStyle w:val="GvdeMetni"/>
        <w:spacing w:after="4"/>
        <w:ind w:left="112"/>
        <w:jc w:val="both"/>
      </w:pPr>
      <w:r w:rsidRPr="00A153CB">
        <w:t>ACADEMIC POSITIONS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56"/>
      </w:tblGrid>
      <w:tr w:rsidR="005E70F0" w:rsidRPr="00A153CB" w14:paraId="343E8A3B" w14:textId="77777777">
        <w:trPr>
          <w:trHeight w:val="542"/>
        </w:trPr>
        <w:tc>
          <w:tcPr>
            <w:tcW w:w="2014" w:type="dxa"/>
          </w:tcPr>
          <w:p w14:paraId="6F0499FB" w14:textId="031868FB" w:rsidR="005E70F0" w:rsidRPr="00A153CB" w:rsidRDefault="005D5264" w:rsidP="003246CA">
            <w:pPr>
              <w:pStyle w:val="TableParagraph"/>
              <w:spacing w:before="120"/>
              <w:jc w:val="both"/>
              <w:rPr>
                <w:b/>
              </w:rPr>
            </w:pPr>
            <w:r w:rsidRPr="00A153CB">
              <w:rPr>
                <w:b/>
              </w:rPr>
              <w:t>2018-Present</w:t>
            </w:r>
          </w:p>
        </w:tc>
        <w:tc>
          <w:tcPr>
            <w:tcW w:w="7956" w:type="dxa"/>
          </w:tcPr>
          <w:p w14:paraId="1E94243A" w14:textId="7995D096" w:rsidR="005E70F0" w:rsidRPr="00A153CB" w:rsidRDefault="00E84C86" w:rsidP="003246CA">
            <w:pPr>
              <w:pStyle w:val="TableParagraph"/>
              <w:spacing w:line="220" w:lineRule="auto"/>
              <w:ind w:right="1174"/>
              <w:jc w:val="both"/>
            </w:pPr>
            <w:r>
              <w:t>Part-Time Instructor-Assoc. Professor</w:t>
            </w:r>
            <w:r w:rsidR="005D5264" w:rsidRPr="00A153CB">
              <w:t>, Department of Energy Systems Engineering, Atılım University, Turkey</w:t>
            </w:r>
          </w:p>
        </w:tc>
      </w:tr>
      <w:tr w:rsidR="00E84C86" w:rsidRPr="00A153CB" w14:paraId="43440004" w14:textId="77777777">
        <w:trPr>
          <w:trHeight w:val="542"/>
        </w:trPr>
        <w:tc>
          <w:tcPr>
            <w:tcW w:w="2014" w:type="dxa"/>
          </w:tcPr>
          <w:p w14:paraId="70A5C51B" w14:textId="1DF8558F" w:rsidR="00E84C86" w:rsidRPr="00A153CB" w:rsidRDefault="00E84C86" w:rsidP="003246CA">
            <w:pPr>
              <w:pStyle w:val="TableParagraph"/>
              <w:spacing w:before="120"/>
              <w:jc w:val="both"/>
              <w:rPr>
                <w:b/>
              </w:rPr>
            </w:pPr>
            <w:r>
              <w:rPr>
                <w:b/>
              </w:rPr>
              <w:t>2021-Present</w:t>
            </w:r>
          </w:p>
        </w:tc>
        <w:tc>
          <w:tcPr>
            <w:tcW w:w="7956" w:type="dxa"/>
          </w:tcPr>
          <w:p w14:paraId="22877FF1" w14:textId="636EC721" w:rsidR="00E84C86" w:rsidRDefault="00E84C86" w:rsidP="003246CA">
            <w:pPr>
              <w:pStyle w:val="TableParagraph"/>
              <w:spacing w:line="220" w:lineRule="auto"/>
              <w:ind w:right="1174"/>
              <w:jc w:val="both"/>
            </w:pPr>
            <w:r>
              <w:t>Part-Time Instructor-Assoc. Professor</w:t>
            </w:r>
            <w:r w:rsidRPr="00A153CB">
              <w:t>, Department of</w:t>
            </w:r>
            <w:r>
              <w:t xml:space="preserve"> Petroleum Engineering, METU-NCC</w:t>
            </w:r>
          </w:p>
        </w:tc>
      </w:tr>
      <w:tr w:rsidR="00C1072F" w:rsidRPr="00A153CB" w14:paraId="6FDCE4C0" w14:textId="77777777">
        <w:trPr>
          <w:trHeight w:val="542"/>
        </w:trPr>
        <w:tc>
          <w:tcPr>
            <w:tcW w:w="2014" w:type="dxa"/>
          </w:tcPr>
          <w:p w14:paraId="32888581" w14:textId="7792D7BF" w:rsidR="00C1072F" w:rsidRDefault="00C1072F" w:rsidP="003246CA">
            <w:pPr>
              <w:pStyle w:val="TableParagraph"/>
              <w:spacing w:before="120"/>
              <w:jc w:val="both"/>
              <w:rPr>
                <w:b/>
              </w:rPr>
            </w:pPr>
            <w:r>
              <w:rPr>
                <w:b/>
              </w:rPr>
              <w:t>2023-Present</w:t>
            </w:r>
          </w:p>
        </w:tc>
        <w:tc>
          <w:tcPr>
            <w:tcW w:w="7956" w:type="dxa"/>
          </w:tcPr>
          <w:p w14:paraId="3A768519" w14:textId="25DCFE2D" w:rsidR="00C1072F" w:rsidRDefault="00C1072F" w:rsidP="003246CA">
            <w:pPr>
              <w:pStyle w:val="TableParagraph"/>
              <w:spacing w:line="220" w:lineRule="auto"/>
              <w:ind w:right="1174"/>
              <w:jc w:val="both"/>
            </w:pPr>
            <w:r>
              <w:t>Part-Time Instructor-Assoc. Professor</w:t>
            </w:r>
            <w:r w:rsidRPr="00A153CB">
              <w:t>, Department of</w:t>
            </w:r>
            <w:r>
              <w:t xml:space="preserve"> Economics</w:t>
            </w:r>
            <w:r w:rsidR="00DD6CF4">
              <w:t xml:space="preserve"> OSTIM TEKNIK University</w:t>
            </w:r>
          </w:p>
        </w:tc>
      </w:tr>
    </w:tbl>
    <w:p w14:paraId="5E49C602" w14:textId="77777777" w:rsidR="005E70F0" w:rsidRPr="00A153CB" w:rsidRDefault="005E70F0" w:rsidP="003246CA">
      <w:pPr>
        <w:spacing w:before="8"/>
        <w:jc w:val="both"/>
        <w:rPr>
          <w:b/>
        </w:rPr>
      </w:pPr>
    </w:p>
    <w:p w14:paraId="4F3E2CFE" w14:textId="00E77618" w:rsidR="005E70F0" w:rsidRPr="00A153CB" w:rsidRDefault="005E70F0" w:rsidP="003246CA">
      <w:pPr>
        <w:pStyle w:val="GvdeMetni"/>
        <w:spacing w:after="4"/>
        <w:ind w:left="112"/>
        <w:jc w:val="both"/>
      </w:pPr>
    </w:p>
    <w:p w14:paraId="206F71A4" w14:textId="77777777" w:rsidR="005E70F0" w:rsidRPr="00A153CB" w:rsidRDefault="005E70F0" w:rsidP="003246CA">
      <w:pPr>
        <w:spacing w:before="5"/>
        <w:jc w:val="both"/>
        <w:rPr>
          <w:b/>
        </w:rPr>
      </w:pPr>
    </w:p>
    <w:p w14:paraId="6E675C71" w14:textId="77777777" w:rsidR="005E70F0" w:rsidRPr="00A153CB" w:rsidRDefault="005D5264" w:rsidP="003246CA">
      <w:pPr>
        <w:pStyle w:val="GvdeMetni"/>
        <w:spacing w:after="7"/>
        <w:ind w:left="112"/>
        <w:jc w:val="both"/>
      </w:pPr>
      <w:r w:rsidRPr="00A153CB">
        <w:t>HONORS&amp;AWARDS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5E70F0" w:rsidRPr="00A153CB" w14:paraId="18CFA654" w14:textId="77777777">
        <w:trPr>
          <w:trHeight w:val="453"/>
        </w:trPr>
        <w:tc>
          <w:tcPr>
            <w:tcW w:w="2127" w:type="dxa"/>
          </w:tcPr>
          <w:p w14:paraId="0E526047" w14:textId="4F49EF91" w:rsidR="005E70F0" w:rsidRPr="00A02447" w:rsidRDefault="00A02447" w:rsidP="003246CA">
            <w:pPr>
              <w:pStyle w:val="TableParagraph"/>
              <w:ind w:left="0"/>
              <w:jc w:val="both"/>
              <w:rPr>
                <w:b/>
                <w:bCs/>
              </w:rPr>
            </w:pPr>
            <w:r>
              <w:t xml:space="preserve"> </w:t>
            </w:r>
            <w:r w:rsidRPr="00A02447">
              <w:rPr>
                <w:b/>
                <w:bCs/>
              </w:rPr>
              <w:t>2008</w:t>
            </w:r>
          </w:p>
        </w:tc>
        <w:tc>
          <w:tcPr>
            <w:tcW w:w="7831" w:type="dxa"/>
          </w:tcPr>
          <w:p w14:paraId="094435C6" w14:textId="4BC2216F" w:rsidR="005E70F0" w:rsidRPr="00A153CB" w:rsidRDefault="00A02447" w:rsidP="003246CA">
            <w:pPr>
              <w:pStyle w:val="TableParagraph"/>
              <w:ind w:left="0"/>
              <w:jc w:val="both"/>
            </w:pPr>
            <w:r>
              <w:t xml:space="preserve"> </w:t>
            </w:r>
            <w:r w:rsidR="00781E42">
              <w:t>Top Reviewer</w:t>
            </w:r>
            <w:r w:rsidR="00B21CB0">
              <w:t>, Tectonophysics Journal</w:t>
            </w:r>
          </w:p>
        </w:tc>
      </w:tr>
    </w:tbl>
    <w:p w14:paraId="712C9D3C" w14:textId="77777777" w:rsidR="005E70F0" w:rsidRPr="00A153CB" w:rsidRDefault="005E70F0" w:rsidP="003246CA">
      <w:pPr>
        <w:jc w:val="both"/>
        <w:sectPr w:rsidR="005E70F0" w:rsidRPr="00A153CB">
          <w:type w:val="continuous"/>
          <w:pgSz w:w="11920" w:h="16850"/>
          <w:pgMar w:top="0" w:right="920" w:bottom="280" w:left="740" w:header="708" w:footer="708" w:gutter="0"/>
          <w:cols w:space="708"/>
        </w:sectPr>
      </w:pPr>
    </w:p>
    <w:p w14:paraId="5798F3E4" w14:textId="77777777" w:rsidR="005E70F0" w:rsidRPr="00A153CB" w:rsidRDefault="005D5264" w:rsidP="003246CA">
      <w:pPr>
        <w:pStyle w:val="GvdeMetni"/>
        <w:spacing w:before="80" w:after="7"/>
        <w:ind w:left="112"/>
        <w:jc w:val="both"/>
      </w:pPr>
      <w:r w:rsidRPr="00A153CB">
        <w:lastRenderedPageBreak/>
        <w:t>RESEARCH INTERESTS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7836"/>
      </w:tblGrid>
      <w:tr w:rsidR="005E70F0" w:rsidRPr="00A153CB" w14:paraId="159E7AE6" w14:textId="77777777" w:rsidTr="000A065D">
        <w:trPr>
          <w:trHeight w:val="453"/>
        </w:trPr>
        <w:tc>
          <w:tcPr>
            <w:tcW w:w="2134" w:type="dxa"/>
          </w:tcPr>
          <w:p w14:paraId="21D15DA7" w14:textId="77777777" w:rsidR="005E70F0" w:rsidRPr="00A153CB" w:rsidRDefault="005D5264" w:rsidP="003246CA">
            <w:pPr>
              <w:pStyle w:val="TableParagraph"/>
              <w:spacing w:before="98"/>
              <w:jc w:val="both"/>
              <w:rPr>
                <w:b/>
              </w:rPr>
            </w:pPr>
            <w:r w:rsidRPr="00A153CB">
              <w:rPr>
                <w:b/>
              </w:rPr>
              <w:t>1</w:t>
            </w:r>
          </w:p>
        </w:tc>
        <w:tc>
          <w:tcPr>
            <w:tcW w:w="7836" w:type="dxa"/>
          </w:tcPr>
          <w:p w14:paraId="780291C0" w14:textId="01D2F445" w:rsidR="005E70F0" w:rsidRPr="00A153CB" w:rsidRDefault="00B10F3D" w:rsidP="003246CA">
            <w:pPr>
              <w:pStyle w:val="TableParagraph"/>
              <w:spacing w:before="100"/>
              <w:jc w:val="both"/>
            </w:pPr>
            <w:r>
              <w:t>Petroleum Exploration</w:t>
            </w:r>
          </w:p>
        </w:tc>
      </w:tr>
      <w:tr w:rsidR="005E70F0" w:rsidRPr="00A153CB" w14:paraId="070FB9C1" w14:textId="77777777" w:rsidTr="000A065D">
        <w:trPr>
          <w:trHeight w:val="453"/>
        </w:trPr>
        <w:tc>
          <w:tcPr>
            <w:tcW w:w="2134" w:type="dxa"/>
          </w:tcPr>
          <w:p w14:paraId="7BDD7EAD" w14:textId="77777777" w:rsidR="005E70F0" w:rsidRPr="00A153CB" w:rsidRDefault="005D5264" w:rsidP="003246CA">
            <w:pPr>
              <w:pStyle w:val="TableParagraph"/>
              <w:spacing w:before="96"/>
              <w:jc w:val="both"/>
              <w:rPr>
                <w:b/>
              </w:rPr>
            </w:pPr>
            <w:r w:rsidRPr="00A153CB">
              <w:rPr>
                <w:b/>
              </w:rPr>
              <w:t>2</w:t>
            </w:r>
          </w:p>
        </w:tc>
        <w:tc>
          <w:tcPr>
            <w:tcW w:w="7836" w:type="dxa"/>
          </w:tcPr>
          <w:p w14:paraId="7B51AABB" w14:textId="31A75CAD" w:rsidR="005E70F0" w:rsidRPr="00A153CB" w:rsidRDefault="00B10F3D" w:rsidP="003246CA">
            <w:pPr>
              <w:pStyle w:val="TableParagraph"/>
              <w:spacing w:before="98"/>
              <w:jc w:val="both"/>
            </w:pPr>
            <w:r>
              <w:t>Geothermal Energy Exploration</w:t>
            </w:r>
          </w:p>
        </w:tc>
      </w:tr>
      <w:tr w:rsidR="005E70F0" w:rsidRPr="00A153CB" w14:paraId="5BBABF3E" w14:textId="77777777" w:rsidTr="000A065D">
        <w:trPr>
          <w:trHeight w:val="455"/>
        </w:trPr>
        <w:tc>
          <w:tcPr>
            <w:tcW w:w="2134" w:type="dxa"/>
          </w:tcPr>
          <w:p w14:paraId="0155D14C" w14:textId="77777777" w:rsidR="005E70F0" w:rsidRPr="00A153CB" w:rsidRDefault="005D5264" w:rsidP="003246CA">
            <w:pPr>
              <w:pStyle w:val="TableParagraph"/>
              <w:spacing w:before="96"/>
              <w:jc w:val="both"/>
              <w:rPr>
                <w:b/>
              </w:rPr>
            </w:pPr>
            <w:r w:rsidRPr="00A153CB">
              <w:rPr>
                <w:b/>
              </w:rPr>
              <w:t>3</w:t>
            </w:r>
          </w:p>
        </w:tc>
        <w:tc>
          <w:tcPr>
            <w:tcW w:w="7836" w:type="dxa"/>
          </w:tcPr>
          <w:p w14:paraId="544AFC37" w14:textId="2DFDECD3" w:rsidR="005E70F0" w:rsidRPr="00A153CB" w:rsidRDefault="00112394" w:rsidP="003246CA">
            <w:pPr>
              <w:pStyle w:val="TableParagraph"/>
              <w:spacing w:before="98"/>
              <w:jc w:val="both"/>
            </w:pPr>
            <w:r>
              <w:t>Unconventional Oil &amp; Gas Resources</w:t>
            </w:r>
          </w:p>
        </w:tc>
      </w:tr>
      <w:tr w:rsidR="000A065D" w:rsidRPr="00A153CB" w14:paraId="6E14722F" w14:textId="77777777" w:rsidTr="000A065D">
        <w:trPr>
          <w:trHeight w:val="453"/>
        </w:trPr>
        <w:tc>
          <w:tcPr>
            <w:tcW w:w="2134" w:type="dxa"/>
          </w:tcPr>
          <w:p w14:paraId="26479D18" w14:textId="0D64BD3C" w:rsidR="000A065D" w:rsidRPr="00A153CB" w:rsidRDefault="000A065D" w:rsidP="003246CA">
            <w:pPr>
              <w:pStyle w:val="TableParagraph"/>
              <w:spacing w:before="96"/>
              <w:jc w:val="both"/>
              <w:rPr>
                <w:b/>
              </w:rPr>
            </w:pPr>
            <w:r>
              <w:rPr>
                <w:b/>
              </w:rPr>
              <w:t>4</w:t>
            </w:r>
          </w:p>
        </w:tc>
        <w:tc>
          <w:tcPr>
            <w:tcW w:w="7836" w:type="dxa"/>
          </w:tcPr>
          <w:p w14:paraId="246266F4" w14:textId="3C619FE2" w:rsidR="000A065D" w:rsidRPr="00A153CB" w:rsidRDefault="000A065D" w:rsidP="003246CA">
            <w:pPr>
              <w:pStyle w:val="TableParagraph"/>
              <w:spacing w:before="98"/>
              <w:jc w:val="both"/>
            </w:pPr>
            <w:r>
              <w:t>Renewable</w:t>
            </w:r>
            <w:r w:rsidRPr="00A153CB">
              <w:t xml:space="preserve"> Energy </w:t>
            </w:r>
            <w:r>
              <w:t>Resources</w:t>
            </w:r>
          </w:p>
        </w:tc>
      </w:tr>
      <w:tr w:rsidR="000A065D" w:rsidRPr="00A153CB" w14:paraId="77101CB5" w14:textId="77777777" w:rsidTr="000A065D">
        <w:trPr>
          <w:trHeight w:val="455"/>
        </w:trPr>
        <w:tc>
          <w:tcPr>
            <w:tcW w:w="2134" w:type="dxa"/>
          </w:tcPr>
          <w:p w14:paraId="216D6339" w14:textId="31A109C4" w:rsidR="000A065D" w:rsidRPr="00A153CB" w:rsidRDefault="00E750C6" w:rsidP="003246CA">
            <w:pPr>
              <w:pStyle w:val="TableParagraph"/>
              <w:spacing w:before="96"/>
              <w:jc w:val="both"/>
              <w:rPr>
                <w:b/>
              </w:rPr>
            </w:pPr>
            <w:r>
              <w:rPr>
                <w:b/>
              </w:rPr>
              <w:t>5</w:t>
            </w:r>
          </w:p>
        </w:tc>
        <w:tc>
          <w:tcPr>
            <w:tcW w:w="7836" w:type="dxa"/>
          </w:tcPr>
          <w:p w14:paraId="7C8435C7" w14:textId="7398A5D3" w:rsidR="000A065D" w:rsidRPr="00A153CB" w:rsidRDefault="00E750C6" w:rsidP="003246CA">
            <w:pPr>
              <w:pStyle w:val="TableParagraph"/>
              <w:spacing w:before="100"/>
              <w:jc w:val="both"/>
            </w:pPr>
            <w:r>
              <w:t>Seismic Exploration Methods</w:t>
            </w:r>
            <w:r w:rsidR="0073756F">
              <w:t xml:space="preserve"> &amp; Techniques</w:t>
            </w:r>
          </w:p>
        </w:tc>
      </w:tr>
      <w:tr w:rsidR="000A065D" w:rsidRPr="00A153CB" w14:paraId="30A011AD" w14:textId="77777777" w:rsidTr="000A065D">
        <w:trPr>
          <w:trHeight w:val="453"/>
        </w:trPr>
        <w:tc>
          <w:tcPr>
            <w:tcW w:w="2134" w:type="dxa"/>
          </w:tcPr>
          <w:p w14:paraId="402A510D" w14:textId="325D528B" w:rsidR="000A065D" w:rsidRPr="00A153CB" w:rsidRDefault="00E750C6" w:rsidP="003246CA">
            <w:pPr>
              <w:pStyle w:val="TableParagraph"/>
              <w:spacing w:before="96"/>
              <w:jc w:val="both"/>
              <w:rPr>
                <w:b/>
              </w:rPr>
            </w:pPr>
            <w:r>
              <w:rPr>
                <w:b/>
              </w:rPr>
              <w:t>6</w:t>
            </w:r>
          </w:p>
        </w:tc>
        <w:tc>
          <w:tcPr>
            <w:tcW w:w="7836" w:type="dxa"/>
          </w:tcPr>
          <w:p w14:paraId="32743EF5" w14:textId="18C92F07" w:rsidR="000A065D" w:rsidRPr="00A153CB" w:rsidRDefault="00E750C6" w:rsidP="003246CA">
            <w:pPr>
              <w:pStyle w:val="TableParagraph"/>
              <w:spacing w:before="98"/>
              <w:jc w:val="both"/>
            </w:pPr>
            <w:r>
              <w:t xml:space="preserve">Gravity &amp; Magnetics </w:t>
            </w:r>
          </w:p>
        </w:tc>
      </w:tr>
    </w:tbl>
    <w:p w14:paraId="07D2D711" w14:textId="77777777" w:rsidR="005E70F0" w:rsidRPr="00A153CB" w:rsidRDefault="005E70F0" w:rsidP="003246CA">
      <w:pPr>
        <w:spacing w:before="8"/>
        <w:jc w:val="both"/>
        <w:rPr>
          <w:b/>
        </w:rPr>
      </w:pPr>
    </w:p>
    <w:p w14:paraId="3E916A03" w14:textId="77777777" w:rsidR="005E70F0" w:rsidRPr="00A153CB" w:rsidRDefault="005D5264" w:rsidP="003246CA">
      <w:pPr>
        <w:pStyle w:val="GvdeMetni"/>
        <w:spacing w:after="4"/>
        <w:ind w:left="112"/>
        <w:jc w:val="both"/>
      </w:pPr>
      <w:r w:rsidRPr="00A153CB">
        <w:t>PUBLICATIONS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7701AB" w:rsidRPr="00A153CB" w14:paraId="4D97B294" w14:textId="77777777" w:rsidTr="00F87031">
        <w:trPr>
          <w:trHeight w:val="758"/>
        </w:trPr>
        <w:tc>
          <w:tcPr>
            <w:tcW w:w="2127" w:type="dxa"/>
          </w:tcPr>
          <w:p w14:paraId="6B9CCFD3" w14:textId="77777777" w:rsidR="007701AB" w:rsidRPr="00A153CB" w:rsidRDefault="007701AB" w:rsidP="003246CA">
            <w:pPr>
              <w:pStyle w:val="TableParagraph"/>
              <w:ind w:left="0"/>
              <w:jc w:val="both"/>
            </w:pPr>
            <w:r>
              <w:t>1</w:t>
            </w:r>
          </w:p>
        </w:tc>
        <w:tc>
          <w:tcPr>
            <w:tcW w:w="7831" w:type="dxa"/>
          </w:tcPr>
          <w:p w14:paraId="79DDD094" w14:textId="03FDDDC8" w:rsidR="007701AB" w:rsidRPr="00A153CB" w:rsidRDefault="00480856" w:rsidP="00181D0E">
            <w:pPr>
              <w:widowControl/>
              <w:autoSpaceDE/>
              <w:autoSpaceDN/>
              <w:jc w:val="both"/>
              <w:rPr>
                <w:b/>
              </w:rPr>
            </w:pPr>
            <w:r>
              <w:rPr>
                <w:lang w:val="tr-TR" w:eastAsia="tr-TR"/>
              </w:rPr>
              <w:t xml:space="preserve">Ates, A., Erbek-Kiran, E., </w:t>
            </w:r>
            <w:r w:rsidRPr="00CC04F7">
              <w:rPr>
                <w:b/>
                <w:bCs/>
                <w:lang w:val="tr-TR" w:eastAsia="tr-TR"/>
              </w:rPr>
              <w:t>Aydemir, A.</w:t>
            </w:r>
            <w:r>
              <w:rPr>
                <w:lang w:val="tr-TR" w:eastAsia="tr-TR"/>
              </w:rPr>
              <w:t xml:space="preserve">, 2024. </w:t>
            </w:r>
            <w:r w:rsidRPr="00CC04F7">
              <w:rPr>
                <w:lang w:val="tr-TR" w:eastAsia="tr-TR"/>
              </w:rPr>
              <w:t>Investigation of the Newent Magnetic Anomaly as the northern extension of Tetbury Anomaly, Malvern Rift-Worcester Graben, UK</w:t>
            </w:r>
            <w:r>
              <w:rPr>
                <w:lang w:val="tr-TR" w:eastAsia="tr-TR"/>
              </w:rPr>
              <w:t xml:space="preserve"> </w:t>
            </w:r>
            <w:r>
              <w:t>(under review).</w:t>
            </w:r>
          </w:p>
        </w:tc>
      </w:tr>
      <w:tr w:rsidR="005E70F0" w:rsidRPr="00A153CB" w14:paraId="12EC7C84" w14:textId="77777777" w:rsidTr="00F87031">
        <w:trPr>
          <w:trHeight w:val="758"/>
        </w:trPr>
        <w:tc>
          <w:tcPr>
            <w:tcW w:w="2127" w:type="dxa"/>
          </w:tcPr>
          <w:p w14:paraId="4FAAB87F" w14:textId="77777777" w:rsidR="005E70F0" w:rsidRPr="00A153CB" w:rsidRDefault="007701AB" w:rsidP="003246CA">
            <w:pPr>
              <w:pStyle w:val="TableParagraph"/>
              <w:ind w:left="0"/>
              <w:jc w:val="both"/>
            </w:pPr>
            <w:r>
              <w:t>2</w:t>
            </w:r>
          </w:p>
        </w:tc>
        <w:tc>
          <w:tcPr>
            <w:tcW w:w="7831" w:type="dxa"/>
          </w:tcPr>
          <w:p w14:paraId="6374CD15" w14:textId="3D31F6A2" w:rsidR="005E70F0" w:rsidRPr="00A153CB" w:rsidRDefault="00480856" w:rsidP="00181D0E">
            <w:pPr>
              <w:widowControl/>
              <w:autoSpaceDE/>
              <w:autoSpaceDN/>
              <w:jc w:val="both"/>
            </w:pPr>
            <w:r w:rsidRPr="004C43A2">
              <w:rPr>
                <w:bCs/>
              </w:rPr>
              <w:t>Kilic, B.O., Ulug, A.,</w:t>
            </w:r>
            <w:r>
              <w:rPr>
                <w:b/>
              </w:rPr>
              <w:t xml:space="preserve"> </w:t>
            </w:r>
            <w:r w:rsidRPr="009B4ACB">
              <w:rPr>
                <w:b/>
              </w:rPr>
              <w:t>Aydemir, A</w:t>
            </w:r>
            <w:r>
              <w:t xml:space="preserve">., 2024. </w:t>
            </w:r>
            <w:r w:rsidRPr="004C43A2">
              <w:rPr>
                <w:lang w:val="tr-TR" w:eastAsia="tr-TR"/>
              </w:rPr>
              <w:t>Seismic mapping in the Gulf of Candarli for the basin evolution, Aegean Sea, offshore Turkey</w:t>
            </w:r>
            <w:r>
              <w:rPr>
                <w:lang w:val="tr-TR" w:eastAsia="tr-TR"/>
              </w:rPr>
              <w:t xml:space="preserve"> </w:t>
            </w:r>
            <w:r>
              <w:t>(under review).</w:t>
            </w:r>
          </w:p>
        </w:tc>
      </w:tr>
      <w:tr w:rsidR="00480856" w:rsidRPr="00A153CB" w14:paraId="4C96BD63" w14:textId="77777777" w:rsidTr="00F87031">
        <w:trPr>
          <w:trHeight w:val="758"/>
        </w:trPr>
        <w:tc>
          <w:tcPr>
            <w:tcW w:w="2127" w:type="dxa"/>
          </w:tcPr>
          <w:p w14:paraId="0B1C4112" w14:textId="4DEC54E8" w:rsidR="00480856" w:rsidRDefault="00480856" w:rsidP="003246CA">
            <w:pPr>
              <w:pStyle w:val="TableParagraph"/>
              <w:ind w:left="0"/>
              <w:jc w:val="both"/>
            </w:pPr>
            <w:r>
              <w:t>3</w:t>
            </w:r>
          </w:p>
        </w:tc>
        <w:tc>
          <w:tcPr>
            <w:tcW w:w="7831" w:type="dxa"/>
          </w:tcPr>
          <w:p w14:paraId="55F9008B" w14:textId="40CF6870" w:rsidR="00480856" w:rsidRPr="004C43A2" w:rsidRDefault="00480856" w:rsidP="00181D0E">
            <w:pPr>
              <w:widowControl/>
              <w:autoSpaceDE/>
              <w:autoSpaceDN/>
              <w:jc w:val="both"/>
              <w:rPr>
                <w:bCs/>
              </w:rPr>
            </w:pPr>
            <w:r w:rsidRPr="00480856">
              <w:rPr>
                <w:b/>
              </w:rPr>
              <w:t>Aydemir, A</w:t>
            </w:r>
            <w:r>
              <w:t xml:space="preserve">., 2024. </w:t>
            </w:r>
            <w:r w:rsidRPr="00A833A1">
              <w:t>Usage of magnetic anomaly data for detection of a re-activated fault under the volcanic cover: Van Golu Fault, Eastern Anatolia-Turkey</w:t>
            </w:r>
            <w:r>
              <w:t xml:space="preserve"> (under review). </w:t>
            </w:r>
          </w:p>
        </w:tc>
      </w:tr>
      <w:tr w:rsidR="00480856" w:rsidRPr="00A153CB" w14:paraId="49FB655F" w14:textId="77777777" w:rsidTr="00F87031">
        <w:trPr>
          <w:trHeight w:val="758"/>
        </w:trPr>
        <w:tc>
          <w:tcPr>
            <w:tcW w:w="2127" w:type="dxa"/>
          </w:tcPr>
          <w:p w14:paraId="41C8F497" w14:textId="7E822F3B" w:rsidR="00480856" w:rsidRDefault="00480856" w:rsidP="003246CA">
            <w:pPr>
              <w:pStyle w:val="TableParagraph"/>
              <w:ind w:left="0"/>
              <w:jc w:val="both"/>
            </w:pPr>
            <w:r>
              <w:t>4</w:t>
            </w:r>
          </w:p>
        </w:tc>
        <w:tc>
          <w:tcPr>
            <w:tcW w:w="7831" w:type="dxa"/>
          </w:tcPr>
          <w:p w14:paraId="555C1E18" w14:textId="6FE66461" w:rsidR="00480856" w:rsidRPr="004C43A2" w:rsidRDefault="00480856" w:rsidP="00181D0E">
            <w:pPr>
              <w:widowControl/>
              <w:autoSpaceDE/>
              <w:autoSpaceDN/>
              <w:jc w:val="both"/>
              <w:rPr>
                <w:bCs/>
              </w:rPr>
            </w:pPr>
            <w:r w:rsidRPr="00480856">
              <w:rPr>
                <w:b/>
              </w:rPr>
              <w:t>Aydemir, A</w:t>
            </w:r>
            <w:r>
              <w:t xml:space="preserve">., Bilim, F., 2024. </w:t>
            </w:r>
            <w:r w:rsidRPr="00FD1AE2">
              <w:t>Investigation and 3-D gravity modeling of Kars Basin, as a hidden extension of the Caspian Petroleum System in the NE-Anatolia, Turkey</w:t>
            </w:r>
            <w:r>
              <w:t xml:space="preserve"> (under review).</w:t>
            </w:r>
          </w:p>
        </w:tc>
      </w:tr>
      <w:tr w:rsidR="00480856" w:rsidRPr="00A153CB" w14:paraId="5500F5C9" w14:textId="77777777" w:rsidTr="00F87031">
        <w:trPr>
          <w:trHeight w:val="758"/>
        </w:trPr>
        <w:tc>
          <w:tcPr>
            <w:tcW w:w="2127" w:type="dxa"/>
          </w:tcPr>
          <w:p w14:paraId="2341B201" w14:textId="635ADA4D" w:rsidR="00480856" w:rsidRDefault="00480856" w:rsidP="003246CA">
            <w:pPr>
              <w:pStyle w:val="TableParagraph"/>
              <w:ind w:left="0"/>
              <w:jc w:val="both"/>
            </w:pPr>
            <w:r>
              <w:t>5</w:t>
            </w:r>
          </w:p>
        </w:tc>
        <w:tc>
          <w:tcPr>
            <w:tcW w:w="7831" w:type="dxa"/>
          </w:tcPr>
          <w:p w14:paraId="2A568A36" w14:textId="74A5D951" w:rsidR="00480856" w:rsidRPr="004C43A2" w:rsidRDefault="00480856" w:rsidP="00181D0E">
            <w:pPr>
              <w:widowControl/>
              <w:autoSpaceDE/>
              <w:autoSpaceDN/>
              <w:jc w:val="both"/>
              <w:rPr>
                <w:bCs/>
              </w:rPr>
            </w:pPr>
            <w:r>
              <w:t xml:space="preserve">Erbek-Kiran, E., </w:t>
            </w:r>
            <w:r w:rsidRPr="00480856">
              <w:rPr>
                <w:b/>
              </w:rPr>
              <w:t>Aydemir, A.</w:t>
            </w:r>
            <w:r>
              <w:t xml:space="preserve">, Ates, A., Dolmaz, M.N., 2024. </w:t>
            </w:r>
            <w:r w:rsidRPr="004A7C4E">
              <w:t xml:space="preserve">A buried volcanic </w:t>
            </w:r>
            <w:r>
              <w:t>arc</w:t>
            </w:r>
            <w:r w:rsidRPr="004A7C4E">
              <w:t xml:space="preserve"> in the Eastern Mediterranean: Antalya Magnetic Anomaly representing the western </w:t>
            </w:r>
            <w:r>
              <w:t>link</w:t>
            </w:r>
            <w:r w:rsidRPr="004A7C4E">
              <w:t xml:space="preserve"> of the </w:t>
            </w:r>
            <w:r>
              <w:t>arc</w:t>
            </w:r>
            <w:r w:rsidRPr="004A7C4E">
              <w:t xml:space="preserve"> and its geophysical </w:t>
            </w:r>
            <w:r>
              <w:t>investigation</w:t>
            </w:r>
            <w:r w:rsidRPr="004A7C4E">
              <w:t xml:space="preserve"> with magnetic and seismic data</w:t>
            </w:r>
            <w:r>
              <w:t xml:space="preserve"> (under review).</w:t>
            </w:r>
          </w:p>
        </w:tc>
      </w:tr>
      <w:tr w:rsidR="00480856" w:rsidRPr="00A153CB" w14:paraId="3604DC26" w14:textId="77777777" w:rsidTr="00F87031">
        <w:trPr>
          <w:trHeight w:val="758"/>
        </w:trPr>
        <w:tc>
          <w:tcPr>
            <w:tcW w:w="2127" w:type="dxa"/>
          </w:tcPr>
          <w:p w14:paraId="5E22A286" w14:textId="2F759D28" w:rsidR="00480856" w:rsidRDefault="00480856" w:rsidP="003246CA">
            <w:pPr>
              <w:pStyle w:val="TableParagraph"/>
              <w:ind w:left="0"/>
              <w:jc w:val="both"/>
            </w:pPr>
            <w:r>
              <w:t>6</w:t>
            </w:r>
          </w:p>
        </w:tc>
        <w:tc>
          <w:tcPr>
            <w:tcW w:w="7831" w:type="dxa"/>
          </w:tcPr>
          <w:p w14:paraId="71C1E1EB" w14:textId="198EF0D7" w:rsidR="00480856" w:rsidRPr="004C43A2" w:rsidRDefault="00480856" w:rsidP="00181D0E">
            <w:pPr>
              <w:widowControl/>
              <w:autoSpaceDE/>
              <w:autoSpaceDN/>
              <w:jc w:val="both"/>
              <w:rPr>
                <w:bCs/>
              </w:rPr>
            </w:pPr>
            <w:r>
              <w:t xml:space="preserve">Alyaz, A.M., Bedle, H., </w:t>
            </w:r>
            <w:r w:rsidRPr="00480856">
              <w:rPr>
                <w:b/>
              </w:rPr>
              <w:t>Aydemir, A</w:t>
            </w:r>
            <w:r>
              <w:t xml:space="preserve">., 2023. Seismic attribute assisted analysis of the interpretational variations in the time and depth migrated data sets: an example from Taranaki Basin, New Zealand. </w:t>
            </w:r>
            <w:r w:rsidRPr="00480856">
              <w:rPr>
                <w:rFonts w:eastAsia="Calibri"/>
                <w:b/>
                <w:bCs/>
                <w:i/>
              </w:rPr>
              <w:t>Marine and Petroleum Geology</w:t>
            </w:r>
            <w:r w:rsidRPr="00480856">
              <w:rPr>
                <w:rFonts w:eastAsia="Calibri"/>
                <w:bCs/>
              </w:rPr>
              <w:t>, 155: 106301</w:t>
            </w:r>
            <w:r>
              <w:t>.</w:t>
            </w:r>
          </w:p>
        </w:tc>
      </w:tr>
      <w:tr w:rsidR="00480856" w:rsidRPr="00A153CB" w14:paraId="66DFF91D" w14:textId="77777777" w:rsidTr="00F87031">
        <w:trPr>
          <w:trHeight w:val="758"/>
        </w:trPr>
        <w:tc>
          <w:tcPr>
            <w:tcW w:w="2127" w:type="dxa"/>
          </w:tcPr>
          <w:p w14:paraId="779A2242" w14:textId="777BC478" w:rsidR="00480856" w:rsidRDefault="00480856" w:rsidP="003246CA">
            <w:pPr>
              <w:pStyle w:val="TableParagraph"/>
              <w:ind w:left="0"/>
              <w:jc w:val="both"/>
            </w:pPr>
            <w:r>
              <w:t>7</w:t>
            </w:r>
          </w:p>
        </w:tc>
        <w:tc>
          <w:tcPr>
            <w:tcW w:w="7831" w:type="dxa"/>
          </w:tcPr>
          <w:p w14:paraId="6F212D9E" w14:textId="1BBA17B0" w:rsidR="00480856" w:rsidRPr="004C43A2" w:rsidRDefault="00480856" w:rsidP="00181D0E">
            <w:pPr>
              <w:widowControl/>
              <w:autoSpaceDE/>
              <w:autoSpaceDN/>
              <w:jc w:val="both"/>
              <w:rPr>
                <w:bCs/>
              </w:rPr>
            </w:pPr>
            <w:r>
              <w:t xml:space="preserve">Ozer, Z., Kamaci, Z., </w:t>
            </w:r>
            <w:r w:rsidRPr="00480856">
              <w:rPr>
                <w:b/>
              </w:rPr>
              <w:t>Aydemir, A</w:t>
            </w:r>
            <w:r>
              <w:t xml:space="preserve">., 2023. </w:t>
            </w:r>
            <w:r w:rsidRPr="00A1639F">
              <w:t>Innovative 3D Modeling of an old oil field for sustainable production: Case Study of Katin-Barbes Oil Field (KBOF), SE Anatolia- Turkey</w:t>
            </w:r>
            <w:r>
              <w:t xml:space="preserve">. </w:t>
            </w:r>
            <w:r w:rsidRPr="00480856">
              <w:rPr>
                <w:rFonts w:eastAsia="Calibri"/>
                <w:b/>
                <w:bCs/>
                <w:i/>
              </w:rPr>
              <w:t>Marine and Petroleum Geology</w:t>
            </w:r>
            <w:r w:rsidRPr="00480856">
              <w:rPr>
                <w:rFonts w:eastAsia="Calibri"/>
                <w:bCs/>
              </w:rPr>
              <w:t>, 154: 106341.</w:t>
            </w:r>
          </w:p>
        </w:tc>
      </w:tr>
      <w:tr w:rsidR="00480856" w:rsidRPr="00A153CB" w14:paraId="23873A2B" w14:textId="77777777" w:rsidTr="00F87031">
        <w:trPr>
          <w:trHeight w:val="758"/>
        </w:trPr>
        <w:tc>
          <w:tcPr>
            <w:tcW w:w="2127" w:type="dxa"/>
          </w:tcPr>
          <w:p w14:paraId="67960C79" w14:textId="0C7B12EE" w:rsidR="00480856" w:rsidRDefault="00480856" w:rsidP="003246CA">
            <w:pPr>
              <w:pStyle w:val="TableParagraph"/>
              <w:ind w:left="0"/>
              <w:jc w:val="both"/>
            </w:pPr>
            <w:r>
              <w:t>8</w:t>
            </w:r>
          </w:p>
        </w:tc>
        <w:tc>
          <w:tcPr>
            <w:tcW w:w="7831" w:type="dxa"/>
          </w:tcPr>
          <w:p w14:paraId="02697A58" w14:textId="4D2B7B86" w:rsidR="00480856" w:rsidRPr="004C43A2" w:rsidRDefault="00480856" w:rsidP="00181D0E">
            <w:pPr>
              <w:widowControl/>
              <w:autoSpaceDE/>
              <w:autoSpaceDN/>
              <w:jc w:val="both"/>
              <w:rPr>
                <w:bCs/>
              </w:rPr>
            </w:pPr>
            <w:r w:rsidRPr="0025530F">
              <w:t xml:space="preserve">Bilim, F., </w:t>
            </w:r>
            <w:r w:rsidRPr="00480856">
              <w:rPr>
                <w:b/>
              </w:rPr>
              <w:t>Aydemir, A.</w:t>
            </w:r>
            <w:r w:rsidRPr="0025530F">
              <w:t>,</w:t>
            </w:r>
            <w:r>
              <w:t xml:space="preserve"> 2022. </w:t>
            </w:r>
            <w:r w:rsidRPr="001342AD">
              <w:t>Thermo-magnetic properties of the upper crust in Central Anatolian Crystalline Complex-CACC (Turkey) from spectral analysis of magnetic anomalies: A review</w:t>
            </w:r>
            <w:r>
              <w:t xml:space="preserve">. </w:t>
            </w:r>
            <w:r w:rsidRPr="00480856">
              <w:rPr>
                <w:b/>
                <w:i/>
              </w:rPr>
              <w:t>Arabian Journal of Geosciences</w:t>
            </w:r>
            <w:r>
              <w:t xml:space="preserve"> 15: 191.</w:t>
            </w:r>
          </w:p>
        </w:tc>
      </w:tr>
      <w:tr w:rsidR="00480856" w:rsidRPr="00A153CB" w14:paraId="5D8DE7EA" w14:textId="77777777" w:rsidTr="00F87031">
        <w:trPr>
          <w:trHeight w:val="758"/>
        </w:trPr>
        <w:tc>
          <w:tcPr>
            <w:tcW w:w="2127" w:type="dxa"/>
          </w:tcPr>
          <w:p w14:paraId="568C8DCD" w14:textId="6891F0A0" w:rsidR="00480856" w:rsidRDefault="00480856" w:rsidP="003246CA">
            <w:pPr>
              <w:pStyle w:val="TableParagraph"/>
              <w:ind w:left="0"/>
              <w:jc w:val="both"/>
            </w:pPr>
            <w:r>
              <w:t>9</w:t>
            </w:r>
          </w:p>
        </w:tc>
        <w:tc>
          <w:tcPr>
            <w:tcW w:w="7831" w:type="dxa"/>
          </w:tcPr>
          <w:p w14:paraId="6928CEAE" w14:textId="182EB38D" w:rsidR="00480856" w:rsidRPr="004C43A2" w:rsidRDefault="00480856" w:rsidP="00181D0E">
            <w:pPr>
              <w:widowControl/>
              <w:autoSpaceDE/>
              <w:autoSpaceDN/>
              <w:jc w:val="both"/>
              <w:rPr>
                <w:bCs/>
              </w:rPr>
            </w:pPr>
            <w:r w:rsidRPr="00AB138B">
              <w:t xml:space="preserve">Coskun, S., Stewart, R.R., Baysal, E., </w:t>
            </w:r>
            <w:r w:rsidRPr="00AB138B">
              <w:rPr>
                <w:b/>
              </w:rPr>
              <w:t>Aydemir, A.</w:t>
            </w:r>
            <w:r w:rsidRPr="00AB138B">
              <w:t xml:space="preserve">, 2021. </w:t>
            </w:r>
            <w:r w:rsidRPr="009A6A6F">
              <w:t xml:space="preserve">Optimum </w:t>
            </w:r>
            <w:r>
              <w:t xml:space="preserve">2-D and </w:t>
            </w:r>
            <w:r w:rsidRPr="009A6A6F">
              <w:t>3</w:t>
            </w:r>
            <w:r>
              <w:t>-</w:t>
            </w:r>
            <w:r w:rsidRPr="009A6A6F">
              <w:t>D seismic acquisition design via modeling and reverse-time migration: P</w:t>
            </w:r>
            <w:r>
              <w:t xml:space="preserve">ierce Junction salt dome, Texas. </w:t>
            </w:r>
            <w:r w:rsidRPr="00EC7BDC">
              <w:rPr>
                <w:b/>
                <w:i/>
              </w:rPr>
              <w:t>Surveys in Geophysics</w:t>
            </w:r>
            <w:r>
              <w:t xml:space="preserve"> 42: 1171</w:t>
            </w:r>
            <w:r w:rsidRPr="005D58E2">
              <w:t>-</w:t>
            </w:r>
            <w:r>
              <w:t>1196.</w:t>
            </w:r>
          </w:p>
        </w:tc>
      </w:tr>
      <w:tr w:rsidR="00480856" w:rsidRPr="00A153CB" w14:paraId="17F2CCE7" w14:textId="77777777" w:rsidTr="00F87031">
        <w:trPr>
          <w:trHeight w:val="758"/>
        </w:trPr>
        <w:tc>
          <w:tcPr>
            <w:tcW w:w="2127" w:type="dxa"/>
          </w:tcPr>
          <w:p w14:paraId="61C28BE5" w14:textId="5C97D3A0" w:rsidR="00480856" w:rsidRDefault="00480856" w:rsidP="003246CA">
            <w:pPr>
              <w:pStyle w:val="TableParagraph"/>
              <w:ind w:left="0"/>
              <w:jc w:val="both"/>
            </w:pPr>
            <w:r>
              <w:t>10</w:t>
            </w:r>
          </w:p>
        </w:tc>
        <w:tc>
          <w:tcPr>
            <w:tcW w:w="7831" w:type="dxa"/>
          </w:tcPr>
          <w:p w14:paraId="7F7DCB72" w14:textId="52AAE2F7" w:rsidR="00480856" w:rsidRPr="004C43A2" w:rsidRDefault="00480856" w:rsidP="00181D0E">
            <w:pPr>
              <w:widowControl/>
              <w:autoSpaceDE/>
              <w:autoSpaceDN/>
              <w:jc w:val="both"/>
              <w:rPr>
                <w:bCs/>
              </w:rPr>
            </w:pPr>
            <w:r w:rsidRPr="0025530F">
              <w:t xml:space="preserve">Bilim, F., </w:t>
            </w:r>
            <w:r w:rsidRPr="002317BC">
              <w:rPr>
                <w:b/>
              </w:rPr>
              <w:t>Aydemir, A.</w:t>
            </w:r>
            <w:r w:rsidRPr="0025530F">
              <w:t>, Ates, A., 2021. Interpretation of aeromagnetic data for the geothermal properties in the northwestern part of Turkey</w:t>
            </w:r>
            <w:r>
              <w:t xml:space="preserve">. </w:t>
            </w:r>
            <w:r w:rsidRPr="00F67B86">
              <w:rPr>
                <w:rFonts w:eastAsia="Calibri"/>
                <w:b/>
                <w:bCs/>
                <w:i/>
              </w:rPr>
              <w:t>Journal of African Earth Sciences</w:t>
            </w:r>
            <w:r w:rsidRPr="00D8026F">
              <w:rPr>
                <w:rFonts w:eastAsia="Calibri"/>
                <w:bCs/>
              </w:rPr>
              <w:t>,</w:t>
            </w:r>
            <w:r>
              <w:rPr>
                <w:rFonts w:eastAsia="Calibri"/>
                <w:b/>
                <w:bCs/>
                <w:i/>
              </w:rPr>
              <w:t xml:space="preserve"> </w:t>
            </w:r>
            <w:r>
              <w:rPr>
                <w:rFonts w:eastAsia="Calibri"/>
                <w:bCs/>
              </w:rPr>
              <w:t>177: 104148</w:t>
            </w:r>
            <w:r>
              <w:t>.</w:t>
            </w:r>
          </w:p>
        </w:tc>
      </w:tr>
      <w:tr w:rsidR="00480856" w:rsidRPr="00A153CB" w14:paraId="70CF4562" w14:textId="77777777" w:rsidTr="00F87031">
        <w:trPr>
          <w:trHeight w:val="758"/>
        </w:trPr>
        <w:tc>
          <w:tcPr>
            <w:tcW w:w="2127" w:type="dxa"/>
          </w:tcPr>
          <w:p w14:paraId="4AAEEBC8" w14:textId="742794E6" w:rsidR="00480856" w:rsidRDefault="00480856" w:rsidP="003246CA">
            <w:pPr>
              <w:pStyle w:val="TableParagraph"/>
              <w:ind w:left="0"/>
              <w:jc w:val="both"/>
            </w:pPr>
            <w:r>
              <w:t>11</w:t>
            </w:r>
          </w:p>
        </w:tc>
        <w:tc>
          <w:tcPr>
            <w:tcW w:w="7831" w:type="dxa"/>
          </w:tcPr>
          <w:p w14:paraId="33983252" w14:textId="00D20729" w:rsidR="00480856" w:rsidRPr="004C43A2" w:rsidRDefault="00480856" w:rsidP="00181D0E">
            <w:pPr>
              <w:widowControl/>
              <w:autoSpaceDE/>
              <w:autoSpaceDN/>
              <w:jc w:val="both"/>
              <w:rPr>
                <w:bCs/>
              </w:rPr>
            </w:pPr>
            <w:r w:rsidRPr="0025530F">
              <w:t xml:space="preserve">Bilim, F., </w:t>
            </w:r>
            <w:r w:rsidRPr="0025530F">
              <w:rPr>
                <w:b/>
              </w:rPr>
              <w:t>Aydemir, A.</w:t>
            </w:r>
            <w:r w:rsidRPr="0025530F">
              <w:t xml:space="preserve">, Ates, A., 2021. </w:t>
            </w:r>
            <w:r w:rsidRPr="002409C6">
              <w:rPr>
                <w:color w:val="000000"/>
              </w:rPr>
              <w:t>Geothermal prospectivity of the Bigadic Basin and surrounding area, NW Anatolia-Turkey by the spectral analysis of magnetic data</w:t>
            </w:r>
            <w:r>
              <w:rPr>
                <w:color w:val="000000"/>
              </w:rPr>
              <w:t xml:space="preserve">. </w:t>
            </w:r>
            <w:r w:rsidRPr="00520C04">
              <w:rPr>
                <w:b/>
                <w:i/>
              </w:rPr>
              <w:t>Pure and Applied Geophysics</w:t>
            </w:r>
            <w:r>
              <w:t>.</w:t>
            </w:r>
            <w:r w:rsidRPr="005D58E2">
              <w:t xml:space="preserve"> </w:t>
            </w:r>
            <w:r>
              <w:t>178: 3085</w:t>
            </w:r>
            <w:r w:rsidRPr="005D58E2">
              <w:t>-</w:t>
            </w:r>
            <w:r>
              <w:t>3107.</w:t>
            </w:r>
          </w:p>
        </w:tc>
      </w:tr>
      <w:tr w:rsidR="00480856" w:rsidRPr="00A153CB" w14:paraId="12C64F5A" w14:textId="77777777" w:rsidTr="00F87031">
        <w:trPr>
          <w:trHeight w:val="758"/>
        </w:trPr>
        <w:tc>
          <w:tcPr>
            <w:tcW w:w="2127" w:type="dxa"/>
          </w:tcPr>
          <w:p w14:paraId="1BC81171" w14:textId="6A15BAC3" w:rsidR="00480856" w:rsidRDefault="00480856" w:rsidP="003246CA">
            <w:pPr>
              <w:pStyle w:val="TableParagraph"/>
              <w:ind w:left="0"/>
              <w:jc w:val="both"/>
            </w:pPr>
            <w:r>
              <w:t>12</w:t>
            </w:r>
          </w:p>
        </w:tc>
        <w:tc>
          <w:tcPr>
            <w:tcW w:w="7831" w:type="dxa"/>
          </w:tcPr>
          <w:p w14:paraId="6551EB8C" w14:textId="146952D0" w:rsidR="00480856" w:rsidRPr="004C43A2" w:rsidRDefault="00E47828" w:rsidP="00181D0E">
            <w:pPr>
              <w:widowControl/>
              <w:autoSpaceDE/>
              <w:autoSpaceDN/>
              <w:jc w:val="both"/>
              <w:rPr>
                <w:bCs/>
              </w:rPr>
            </w:pPr>
            <w:r>
              <w:t xml:space="preserve">Bilim, F., </w:t>
            </w:r>
            <w:r>
              <w:rPr>
                <w:b/>
              </w:rPr>
              <w:t>Aydemir, A.</w:t>
            </w:r>
            <w:r>
              <w:t xml:space="preserve">, Ates, A. Dolmaz, M.N., Kosaroglu, S., Erbek, E., 2021. Crustal thickness in the Black Sea and surrounding region, estimated from the gravity data. </w:t>
            </w:r>
            <w:r w:rsidRPr="007B461B">
              <w:rPr>
                <w:rFonts w:eastAsia="Calibri"/>
                <w:b/>
                <w:bCs/>
                <w:i/>
              </w:rPr>
              <w:t>Marine and Petroleum Geology</w:t>
            </w:r>
            <w:r>
              <w:rPr>
                <w:rFonts w:eastAsia="Calibri"/>
                <w:bCs/>
              </w:rPr>
              <w:t>, 123: 104735</w:t>
            </w:r>
            <w:r>
              <w:rPr>
                <w:lang w:val="tr-TR"/>
              </w:rPr>
              <w:t>.</w:t>
            </w:r>
          </w:p>
        </w:tc>
      </w:tr>
      <w:tr w:rsidR="00480856" w:rsidRPr="00A153CB" w14:paraId="3EE49611" w14:textId="77777777" w:rsidTr="00F87031">
        <w:trPr>
          <w:trHeight w:val="758"/>
        </w:trPr>
        <w:tc>
          <w:tcPr>
            <w:tcW w:w="2127" w:type="dxa"/>
          </w:tcPr>
          <w:p w14:paraId="4DF8B0EB" w14:textId="549ECBD2" w:rsidR="00480856" w:rsidRDefault="00480856" w:rsidP="003246CA">
            <w:pPr>
              <w:pStyle w:val="TableParagraph"/>
              <w:ind w:left="0"/>
              <w:jc w:val="both"/>
            </w:pPr>
            <w:r>
              <w:t>13</w:t>
            </w:r>
          </w:p>
        </w:tc>
        <w:tc>
          <w:tcPr>
            <w:tcW w:w="7831" w:type="dxa"/>
          </w:tcPr>
          <w:p w14:paraId="58A7F811" w14:textId="279AC1C4" w:rsidR="00480856" w:rsidRPr="004C43A2" w:rsidRDefault="00E47828" w:rsidP="00181D0E">
            <w:pPr>
              <w:widowControl/>
              <w:autoSpaceDE/>
              <w:autoSpaceDN/>
              <w:jc w:val="both"/>
              <w:rPr>
                <w:bCs/>
              </w:rPr>
            </w:pPr>
            <w:r>
              <w:t xml:space="preserve">Bilim, F., </w:t>
            </w:r>
            <w:r>
              <w:rPr>
                <w:b/>
              </w:rPr>
              <w:t>Aydemir, A.</w:t>
            </w:r>
            <w:r>
              <w:t xml:space="preserve">, 2021. </w:t>
            </w:r>
            <w:r w:rsidRPr="00EA7D12">
              <w:rPr>
                <w:lang w:val="tr-TR"/>
              </w:rPr>
              <w:t>Interpretation of aeromagnetic data of the Sivas Basin in the Central Eastern Turkey</w:t>
            </w:r>
            <w:r>
              <w:rPr>
                <w:b/>
                <w:lang w:val="tr-TR"/>
              </w:rPr>
              <w:t>.</w:t>
            </w:r>
            <w:r>
              <w:rPr>
                <w:lang w:val="tr-TR"/>
              </w:rPr>
              <w:t xml:space="preserve"> </w:t>
            </w:r>
            <w:r w:rsidRPr="00EA7D12">
              <w:rPr>
                <w:b/>
                <w:i/>
                <w:lang w:val="tr-TR"/>
              </w:rPr>
              <w:t>Turkish</w:t>
            </w:r>
            <w:r>
              <w:rPr>
                <w:i/>
                <w:lang w:val="tr-TR"/>
              </w:rPr>
              <w:t xml:space="preserve"> </w:t>
            </w:r>
            <w:r w:rsidRPr="00EA7D12">
              <w:rPr>
                <w:b/>
                <w:i/>
                <w:lang w:val="tr-TR"/>
              </w:rPr>
              <w:t>Journal of Earth Sciences</w:t>
            </w:r>
            <w:r>
              <w:rPr>
                <w:lang w:val="tr-TR"/>
              </w:rPr>
              <w:t>. 30: 81-92.</w:t>
            </w:r>
          </w:p>
        </w:tc>
      </w:tr>
      <w:tr w:rsidR="00480856" w:rsidRPr="00A153CB" w14:paraId="566173AD" w14:textId="77777777" w:rsidTr="00F87031">
        <w:trPr>
          <w:trHeight w:val="758"/>
        </w:trPr>
        <w:tc>
          <w:tcPr>
            <w:tcW w:w="2127" w:type="dxa"/>
          </w:tcPr>
          <w:p w14:paraId="431362C4" w14:textId="30B0077B" w:rsidR="00480856" w:rsidRDefault="00480856" w:rsidP="003246CA">
            <w:pPr>
              <w:pStyle w:val="TableParagraph"/>
              <w:ind w:left="0"/>
              <w:jc w:val="both"/>
            </w:pPr>
            <w:r>
              <w:t>14</w:t>
            </w:r>
          </w:p>
        </w:tc>
        <w:tc>
          <w:tcPr>
            <w:tcW w:w="7831" w:type="dxa"/>
          </w:tcPr>
          <w:p w14:paraId="59C0D969" w14:textId="77085720" w:rsidR="00480856" w:rsidRPr="004C43A2" w:rsidRDefault="00E47828" w:rsidP="00181D0E">
            <w:pPr>
              <w:widowControl/>
              <w:autoSpaceDE/>
              <w:autoSpaceDN/>
              <w:jc w:val="both"/>
              <w:rPr>
                <w:bCs/>
              </w:rPr>
            </w:pPr>
            <w:r w:rsidRPr="00E82D28">
              <w:t>Cetin, F., Kutluk,</w:t>
            </w:r>
            <w:r>
              <w:rPr>
                <w:b/>
                <w:color w:val="FF0000"/>
              </w:rPr>
              <w:t xml:space="preserve"> </w:t>
            </w:r>
            <w:r w:rsidRPr="00E82D28">
              <w:t>H.,</w:t>
            </w:r>
            <w:r>
              <w:rPr>
                <w:b/>
              </w:rPr>
              <w:t xml:space="preserve"> Aydemir, A.</w:t>
            </w:r>
            <w:r>
              <w:t xml:space="preserve">,  2020. </w:t>
            </w:r>
            <w:r w:rsidRPr="007F7E3E">
              <w:rPr>
                <w:lang w:val="tr-TR"/>
              </w:rPr>
              <w:t>Geoengineering properties of the Ertugrul (Cayirkoy) district, Nilufer Province, Bursa-Turkey, by using geophysical methods and borehole data</w:t>
            </w:r>
            <w:r>
              <w:rPr>
                <w:lang w:val="tr-TR"/>
              </w:rPr>
              <w:t xml:space="preserve">. </w:t>
            </w:r>
            <w:r w:rsidRPr="0067451E">
              <w:rPr>
                <w:b/>
                <w:i/>
                <w:lang w:val="tr-TR"/>
              </w:rPr>
              <w:t>Journal of Applied Geophysics</w:t>
            </w:r>
            <w:r>
              <w:rPr>
                <w:lang w:val="tr-TR"/>
              </w:rPr>
              <w:t xml:space="preserve">. </w:t>
            </w:r>
            <w:r w:rsidRPr="00E82D28">
              <w:rPr>
                <w:lang w:val="tr-TR"/>
              </w:rPr>
              <w:t>178</w:t>
            </w:r>
            <w:r>
              <w:rPr>
                <w:lang w:val="tr-TR"/>
              </w:rPr>
              <w:t>:</w:t>
            </w:r>
            <w:r w:rsidRPr="00E82D28">
              <w:rPr>
                <w:lang w:val="tr-TR"/>
              </w:rPr>
              <w:t xml:space="preserve"> 104050</w:t>
            </w:r>
            <w:r>
              <w:rPr>
                <w:lang w:val="tr-TR"/>
              </w:rPr>
              <w:t>.</w:t>
            </w:r>
          </w:p>
        </w:tc>
      </w:tr>
      <w:tr w:rsidR="00480856" w:rsidRPr="00A153CB" w14:paraId="5001CB57" w14:textId="77777777" w:rsidTr="00F87031">
        <w:trPr>
          <w:trHeight w:val="758"/>
        </w:trPr>
        <w:tc>
          <w:tcPr>
            <w:tcW w:w="2127" w:type="dxa"/>
          </w:tcPr>
          <w:p w14:paraId="1DF18A1F" w14:textId="7EE57782" w:rsidR="00480856" w:rsidRDefault="00480856" w:rsidP="003246CA">
            <w:pPr>
              <w:pStyle w:val="TableParagraph"/>
              <w:ind w:left="0"/>
              <w:jc w:val="both"/>
            </w:pPr>
            <w:r>
              <w:lastRenderedPageBreak/>
              <w:t>15</w:t>
            </w:r>
          </w:p>
        </w:tc>
        <w:tc>
          <w:tcPr>
            <w:tcW w:w="7831" w:type="dxa"/>
          </w:tcPr>
          <w:p w14:paraId="564C811B" w14:textId="160363CC" w:rsidR="00480856" w:rsidRPr="004C43A2" w:rsidRDefault="00E47828" w:rsidP="00181D0E">
            <w:pPr>
              <w:widowControl/>
              <w:autoSpaceDE/>
              <w:autoSpaceDN/>
              <w:jc w:val="both"/>
              <w:rPr>
                <w:bCs/>
              </w:rPr>
            </w:pPr>
            <w:r>
              <w:rPr>
                <w:b/>
              </w:rPr>
              <w:t>Aydemir, A.</w:t>
            </w:r>
            <w:r>
              <w:t xml:space="preserve">, Bilim, F., Avci, B., Kosaroglu, S., 2020. </w:t>
            </w:r>
            <w:r w:rsidRPr="00AC590E">
              <w:t>Geophysical investigation for the geothermal potential under the largest volcanic cover in Anatolia: Kars Plateau, NE Turkey</w:t>
            </w:r>
            <w:r>
              <w:t xml:space="preserve">. </w:t>
            </w:r>
            <w:r w:rsidRPr="00520C04">
              <w:rPr>
                <w:b/>
                <w:i/>
              </w:rPr>
              <w:t>Pure and Applied Geophysics</w:t>
            </w:r>
            <w:r>
              <w:t>.</w:t>
            </w:r>
            <w:r w:rsidRPr="005D58E2">
              <w:t xml:space="preserve"> 177: 919-939</w:t>
            </w:r>
            <w:r>
              <w:t>.</w:t>
            </w:r>
          </w:p>
        </w:tc>
      </w:tr>
      <w:tr w:rsidR="00480856" w:rsidRPr="00A153CB" w14:paraId="695FCBB8" w14:textId="77777777" w:rsidTr="00F87031">
        <w:trPr>
          <w:trHeight w:val="758"/>
        </w:trPr>
        <w:tc>
          <w:tcPr>
            <w:tcW w:w="2127" w:type="dxa"/>
          </w:tcPr>
          <w:p w14:paraId="7BAE106F" w14:textId="1C3CEB31" w:rsidR="00480856" w:rsidRDefault="00480856" w:rsidP="003246CA">
            <w:pPr>
              <w:pStyle w:val="TableParagraph"/>
              <w:ind w:left="0"/>
              <w:jc w:val="both"/>
            </w:pPr>
            <w:r>
              <w:t>16</w:t>
            </w:r>
          </w:p>
        </w:tc>
        <w:tc>
          <w:tcPr>
            <w:tcW w:w="7831" w:type="dxa"/>
          </w:tcPr>
          <w:p w14:paraId="5FB978E5" w14:textId="1B183A0A" w:rsidR="00480856" w:rsidRPr="004C43A2" w:rsidRDefault="00E47828" w:rsidP="00181D0E">
            <w:pPr>
              <w:widowControl/>
              <w:autoSpaceDE/>
              <w:autoSpaceDN/>
              <w:jc w:val="both"/>
              <w:rPr>
                <w:bCs/>
              </w:rPr>
            </w:pPr>
            <w:r>
              <w:t xml:space="preserve">Bilim, F., </w:t>
            </w:r>
            <w:r>
              <w:rPr>
                <w:b/>
              </w:rPr>
              <w:t>Aydemir, A.</w:t>
            </w:r>
            <w:r>
              <w:t>, Kosaroglu, S., Bektas, O., 2018. E</w:t>
            </w:r>
            <w:r w:rsidRPr="00C249D8">
              <w:t>ffect</w:t>
            </w:r>
            <w:r>
              <w:t>s</w:t>
            </w:r>
            <w:r w:rsidRPr="00C249D8">
              <w:t xml:space="preserve"> of the Karacadag Volcanic Complex on the thermal structure </w:t>
            </w:r>
            <w:r>
              <w:t>and geothermal potential of southeast Anatolia.</w:t>
            </w:r>
            <w:r w:rsidRPr="00C249D8">
              <w:t xml:space="preserve"> </w:t>
            </w:r>
            <w:r w:rsidRPr="00450F16">
              <w:rPr>
                <w:b/>
                <w:i/>
              </w:rPr>
              <w:t>Bulletin of Volcanology</w:t>
            </w:r>
            <w:r>
              <w:t>, 80: 52.</w:t>
            </w:r>
          </w:p>
        </w:tc>
      </w:tr>
      <w:tr w:rsidR="00E47828" w:rsidRPr="00A153CB" w14:paraId="2BDEACB9" w14:textId="77777777" w:rsidTr="00F87031">
        <w:trPr>
          <w:trHeight w:val="758"/>
        </w:trPr>
        <w:tc>
          <w:tcPr>
            <w:tcW w:w="2127" w:type="dxa"/>
          </w:tcPr>
          <w:p w14:paraId="78A06889" w14:textId="31425E38" w:rsidR="00E47828" w:rsidRDefault="00E47828" w:rsidP="003246CA">
            <w:pPr>
              <w:pStyle w:val="TableParagraph"/>
              <w:ind w:left="0"/>
              <w:jc w:val="both"/>
            </w:pPr>
            <w:r>
              <w:t>17</w:t>
            </w:r>
          </w:p>
        </w:tc>
        <w:tc>
          <w:tcPr>
            <w:tcW w:w="7831" w:type="dxa"/>
          </w:tcPr>
          <w:p w14:paraId="3CD754D8" w14:textId="0B775C91" w:rsidR="00E47828" w:rsidRDefault="0073218B" w:rsidP="00181D0E">
            <w:pPr>
              <w:widowControl/>
              <w:autoSpaceDE/>
              <w:autoSpaceDN/>
              <w:jc w:val="both"/>
            </w:pPr>
            <w:r>
              <w:rPr>
                <w:b/>
              </w:rPr>
              <w:t>Aydemir, A.</w:t>
            </w:r>
            <w:r>
              <w:t xml:space="preserve">, Bilim, F., </w:t>
            </w:r>
            <w:r w:rsidRPr="00B913E8">
              <w:t>Cifci, G.,</w:t>
            </w:r>
            <w:r>
              <w:t xml:space="preserve"> Okay, S., 2018. </w:t>
            </w:r>
            <w:r w:rsidRPr="00DF59EF">
              <w:rPr>
                <w:lang w:val="tr-TR"/>
              </w:rPr>
              <w:t>Modeling of the Foca-Uzunada magnetic anomaly and thermal structure in the Gulf of Izmir, western Turkey</w:t>
            </w:r>
            <w:r>
              <w:t xml:space="preserve">. </w:t>
            </w:r>
            <w:r w:rsidRPr="00973D7C">
              <w:rPr>
                <w:b/>
                <w:i/>
              </w:rPr>
              <w:t>Journal of Asian Earth Sciences</w:t>
            </w:r>
            <w:r>
              <w:t>, 156, 288-301.</w:t>
            </w:r>
          </w:p>
        </w:tc>
      </w:tr>
      <w:tr w:rsidR="00E47828" w:rsidRPr="00A153CB" w14:paraId="25E378B0" w14:textId="77777777" w:rsidTr="00F87031">
        <w:trPr>
          <w:trHeight w:val="758"/>
        </w:trPr>
        <w:tc>
          <w:tcPr>
            <w:tcW w:w="2127" w:type="dxa"/>
          </w:tcPr>
          <w:p w14:paraId="0F83817D" w14:textId="67F14BB3" w:rsidR="00E47828" w:rsidRDefault="00E47828" w:rsidP="003246CA">
            <w:pPr>
              <w:pStyle w:val="TableParagraph"/>
              <w:ind w:left="0"/>
              <w:jc w:val="both"/>
            </w:pPr>
            <w:r>
              <w:t>18</w:t>
            </w:r>
          </w:p>
        </w:tc>
        <w:tc>
          <w:tcPr>
            <w:tcW w:w="7831" w:type="dxa"/>
          </w:tcPr>
          <w:p w14:paraId="430B5C5F" w14:textId="7D26CC5C" w:rsidR="00E47828" w:rsidRDefault="0073218B" w:rsidP="00181D0E">
            <w:pPr>
              <w:widowControl/>
              <w:autoSpaceDE/>
              <w:autoSpaceDN/>
              <w:jc w:val="both"/>
            </w:pPr>
            <w:r>
              <w:t xml:space="preserve">Bilim, F., Kosaroglu, S., </w:t>
            </w:r>
            <w:r w:rsidRPr="005B0846">
              <w:rPr>
                <w:b/>
              </w:rPr>
              <w:t>Aydemir, A</w:t>
            </w:r>
            <w:r>
              <w:t xml:space="preserve">., Buyuksarac, A., 2017. </w:t>
            </w:r>
            <w:r w:rsidRPr="008A01C1">
              <w:t xml:space="preserve">Thermal investigation in the Cappadocia Region, central Anatolia-Turkey, analyzing the Curie Point Depth, Geothermal Gradient and Heat Flow </w:t>
            </w:r>
            <w:r>
              <w:t>maps</w:t>
            </w:r>
            <w:r w:rsidRPr="008A01C1">
              <w:t xml:space="preserve"> </w:t>
            </w:r>
            <w:r>
              <w:t>from</w:t>
            </w:r>
            <w:r w:rsidRPr="008A01C1">
              <w:t xml:space="preserve"> the aeromagnetic data</w:t>
            </w:r>
            <w:r>
              <w:t xml:space="preserve">. </w:t>
            </w:r>
            <w:r w:rsidRPr="00520C04">
              <w:rPr>
                <w:b/>
                <w:i/>
              </w:rPr>
              <w:t>Pure and Applied Geophysics</w:t>
            </w:r>
            <w:r>
              <w:t>, 147, 4445-4458.</w:t>
            </w:r>
          </w:p>
        </w:tc>
      </w:tr>
      <w:tr w:rsidR="00E47828" w:rsidRPr="00A153CB" w14:paraId="7C5CE343" w14:textId="77777777" w:rsidTr="00F87031">
        <w:trPr>
          <w:trHeight w:val="758"/>
        </w:trPr>
        <w:tc>
          <w:tcPr>
            <w:tcW w:w="2127" w:type="dxa"/>
          </w:tcPr>
          <w:p w14:paraId="502EAD33" w14:textId="168A206E" w:rsidR="00E47828" w:rsidRDefault="00E47828" w:rsidP="003246CA">
            <w:pPr>
              <w:pStyle w:val="TableParagraph"/>
              <w:ind w:left="0"/>
              <w:jc w:val="both"/>
            </w:pPr>
            <w:r>
              <w:t>19</w:t>
            </w:r>
          </w:p>
        </w:tc>
        <w:tc>
          <w:tcPr>
            <w:tcW w:w="7831" w:type="dxa"/>
          </w:tcPr>
          <w:p w14:paraId="29B769A7" w14:textId="547AF3A3" w:rsidR="00E47828" w:rsidRDefault="0073218B" w:rsidP="00181D0E">
            <w:pPr>
              <w:widowControl/>
              <w:autoSpaceDE/>
              <w:autoSpaceDN/>
              <w:jc w:val="both"/>
            </w:pPr>
            <w:r w:rsidRPr="00B913E8">
              <w:t>Coskun, S., Dondurur, D., Cifci, G.,</w:t>
            </w:r>
            <w:r>
              <w:rPr>
                <w:b/>
              </w:rPr>
              <w:t xml:space="preserve"> Aydemir, A.</w:t>
            </w:r>
            <w:r>
              <w:t>, Gungor, T., Drahor,</w:t>
            </w:r>
            <w:r w:rsidRPr="00B913E8">
              <w:rPr>
                <w:b/>
              </w:rPr>
              <w:t xml:space="preserve"> </w:t>
            </w:r>
            <w:r w:rsidRPr="00B913E8">
              <w:t>M. 201</w:t>
            </w:r>
            <w:r>
              <w:t>7</w:t>
            </w:r>
            <w:r w:rsidRPr="00B913E8">
              <w:t>.</w:t>
            </w:r>
            <w:r w:rsidRPr="00B913E8">
              <w:rPr>
                <w:b/>
              </w:rPr>
              <w:t xml:space="preserve"> </w:t>
            </w:r>
            <w:r w:rsidRPr="0079484B">
              <w:rPr>
                <w:bCs/>
              </w:rPr>
              <w:t>Investigation on the tectonic significance of Izmir, Uzunada Fault Zones and other tectonic elements in the Gulf of Izmir, Western Turkey, using high resolution seismic data</w:t>
            </w:r>
            <w:r>
              <w:t xml:space="preserve">. </w:t>
            </w:r>
            <w:r w:rsidRPr="007B461B">
              <w:rPr>
                <w:rFonts w:eastAsia="Calibri"/>
                <w:b/>
                <w:bCs/>
                <w:i/>
              </w:rPr>
              <w:t>Marine and Petroleum Geology</w:t>
            </w:r>
            <w:r>
              <w:rPr>
                <w:rFonts w:eastAsia="Calibri"/>
                <w:bCs/>
              </w:rPr>
              <w:t>, 83, 73-83.</w:t>
            </w:r>
          </w:p>
        </w:tc>
      </w:tr>
      <w:tr w:rsidR="00E47828" w:rsidRPr="00A153CB" w14:paraId="54A06651" w14:textId="77777777" w:rsidTr="00F87031">
        <w:trPr>
          <w:trHeight w:val="758"/>
        </w:trPr>
        <w:tc>
          <w:tcPr>
            <w:tcW w:w="2127" w:type="dxa"/>
          </w:tcPr>
          <w:p w14:paraId="2F399A59" w14:textId="561269DE" w:rsidR="00E47828" w:rsidRDefault="00E47828" w:rsidP="003246CA">
            <w:pPr>
              <w:pStyle w:val="TableParagraph"/>
              <w:ind w:left="0"/>
              <w:jc w:val="both"/>
            </w:pPr>
            <w:r>
              <w:t>20</w:t>
            </w:r>
          </w:p>
        </w:tc>
        <w:tc>
          <w:tcPr>
            <w:tcW w:w="7831" w:type="dxa"/>
          </w:tcPr>
          <w:p w14:paraId="4FE30E17" w14:textId="0BE184C4" w:rsidR="00E47828" w:rsidRDefault="0073218B" w:rsidP="00181D0E">
            <w:pPr>
              <w:widowControl/>
              <w:autoSpaceDE/>
              <w:autoSpaceDN/>
              <w:jc w:val="both"/>
            </w:pPr>
            <w:r>
              <w:t xml:space="preserve">Bilim, F., </w:t>
            </w:r>
            <w:r w:rsidRPr="00691D08">
              <w:rPr>
                <w:b/>
              </w:rPr>
              <w:t>Aydemir, A</w:t>
            </w:r>
            <w:r>
              <w:t xml:space="preserve">., Ates, A. 2017. Tectonics and thermal structure in the Gulf of Iskenderun (Southern Turkey) from the aeromagnetic, borehole and seismic data. </w:t>
            </w:r>
            <w:r w:rsidRPr="00FB73F2">
              <w:rPr>
                <w:b/>
              </w:rPr>
              <w:t>Geothermics.</w:t>
            </w:r>
            <w:r>
              <w:t xml:space="preserve"> 70, 206-221.</w:t>
            </w:r>
          </w:p>
        </w:tc>
      </w:tr>
      <w:tr w:rsidR="00E47828" w:rsidRPr="00A153CB" w14:paraId="7BE7F525" w14:textId="77777777" w:rsidTr="00F87031">
        <w:trPr>
          <w:trHeight w:val="758"/>
        </w:trPr>
        <w:tc>
          <w:tcPr>
            <w:tcW w:w="2127" w:type="dxa"/>
          </w:tcPr>
          <w:p w14:paraId="46A171BB" w14:textId="56CF3E43" w:rsidR="00E47828" w:rsidRDefault="00E47828" w:rsidP="003246CA">
            <w:pPr>
              <w:pStyle w:val="TableParagraph"/>
              <w:ind w:left="0"/>
              <w:jc w:val="both"/>
            </w:pPr>
            <w:r>
              <w:t>21</w:t>
            </w:r>
          </w:p>
        </w:tc>
        <w:tc>
          <w:tcPr>
            <w:tcW w:w="7831" w:type="dxa"/>
          </w:tcPr>
          <w:p w14:paraId="3A94DCD0" w14:textId="65AF10CB" w:rsidR="00E47828" w:rsidRDefault="0073218B" w:rsidP="00181D0E">
            <w:pPr>
              <w:widowControl/>
              <w:autoSpaceDE/>
              <w:autoSpaceDN/>
              <w:jc w:val="both"/>
            </w:pPr>
            <w:r>
              <w:t xml:space="preserve">Kosaroglu, S., Buyuksarac, A., </w:t>
            </w:r>
            <w:r w:rsidRPr="005B0846">
              <w:rPr>
                <w:b/>
              </w:rPr>
              <w:t>Aydemir, A</w:t>
            </w:r>
            <w:r>
              <w:t xml:space="preserve">. 2016. Modeling of shallow structures in the Cappadocia region using gravity and aeromagnetic anomalies. </w:t>
            </w:r>
            <w:r w:rsidRPr="009638A5">
              <w:rPr>
                <w:b/>
                <w:i/>
              </w:rPr>
              <w:t>Journal of Asian Earth Sciences</w:t>
            </w:r>
            <w:r>
              <w:rPr>
                <w:b/>
                <w:i/>
              </w:rPr>
              <w:t>.</w:t>
            </w:r>
            <w:r>
              <w:t xml:space="preserve"> 124, 214-226.</w:t>
            </w:r>
          </w:p>
        </w:tc>
      </w:tr>
      <w:tr w:rsidR="00E47828" w:rsidRPr="00A153CB" w14:paraId="475926AF" w14:textId="77777777" w:rsidTr="00F87031">
        <w:trPr>
          <w:trHeight w:val="758"/>
        </w:trPr>
        <w:tc>
          <w:tcPr>
            <w:tcW w:w="2127" w:type="dxa"/>
          </w:tcPr>
          <w:p w14:paraId="671A14C0" w14:textId="449D4E2B" w:rsidR="00E47828" w:rsidRDefault="00E47828" w:rsidP="003246CA">
            <w:pPr>
              <w:pStyle w:val="TableParagraph"/>
              <w:ind w:left="0"/>
              <w:jc w:val="both"/>
            </w:pPr>
            <w:r>
              <w:t>22</w:t>
            </w:r>
          </w:p>
        </w:tc>
        <w:tc>
          <w:tcPr>
            <w:tcW w:w="7831" w:type="dxa"/>
          </w:tcPr>
          <w:p w14:paraId="6E9AE53C" w14:textId="0824216D" w:rsidR="00E47828" w:rsidRDefault="0073218B" w:rsidP="00181D0E">
            <w:pPr>
              <w:widowControl/>
              <w:autoSpaceDE/>
              <w:autoSpaceDN/>
              <w:jc w:val="both"/>
            </w:pPr>
            <w:r>
              <w:t xml:space="preserve">Bilim, F., </w:t>
            </w:r>
            <w:r w:rsidRPr="00691D08">
              <w:rPr>
                <w:b/>
              </w:rPr>
              <w:t>Aydemir, A</w:t>
            </w:r>
            <w:r>
              <w:t xml:space="preserve">., Ates, A. 2016. </w:t>
            </w:r>
            <w:r w:rsidRPr="00E40950">
              <w:t>Crustal thickness variations in the Eastern Mediterranean and southern Aegean Region</w:t>
            </w:r>
            <w:r>
              <w:t xml:space="preserve">. </w:t>
            </w:r>
            <w:r w:rsidRPr="007B461B">
              <w:rPr>
                <w:rFonts w:eastAsia="Calibri"/>
                <w:b/>
                <w:bCs/>
                <w:i/>
              </w:rPr>
              <w:t>Marine and Petroleum Geolog</w:t>
            </w:r>
            <w:r>
              <w:rPr>
                <w:rFonts w:eastAsia="Calibri"/>
                <w:b/>
                <w:bCs/>
                <w:i/>
              </w:rPr>
              <w:t>y,</w:t>
            </w:r>
            <w:r>
              <w:rPr>
                <w:rFonts w:eastAsia="Calibri"/>
                <w:bCs/>
              </w:rPr>
              <w:t xml:space="preserve"> 77, 190-197</w:t>
            </w:r>
            <w:r>
              <w:t>.</w:t>
            </w:r>
          </w:p>
        </w:tc>
      </w:tr>
      <w:tr w:rsidR="00E47828" w:rsidRPr="00A153CB" w14:paraId="771C5542" w14:textId="77777777" w:rsidTr="00F87031">
        <w:trPr>
          <w:trHeight w:val="758"/>
        </w:trPr>
        <w:tc>
          <w:tcPr>
            <w:tcW w:w="2127" w:type="dxa"/>
          </w:tcPr>
          <w:p w14:paraId="368C6018" w14:textId="7F7DFE83" w:rsidR="00E47828" w:rsidRDefault="00E47828" w:rsidP="003246CA">
            <w:pPr>
              <w:pStyle w:val="TableParagraph"/>
              <w:ind w:left="0"/>
              <w:jc w:val="both"/>
            </w:pPr>
            <w:r>
              <w:t>23</w:t>
            </w:r>
          </w:p>
        </w:tc>
        <w:tc>
          <w:tcPr>
            <w:tcW w:w="7831" w:type="dxa"/>
          </w:tcPr>
          <w:p w14:paraId="424F4BD0" w14:textId="6D2318BA" w:rsidR="00E47828" w:rsidRDefault="0073218B" w:rsidP="00181D0E">
            <w:pPr>
              <w:widowControl/>
              <w:autoSpaceDE/>
              <w:autoSpaceDN/>
              <w:jc w:val="both"/>
            </w:pPr>
            <w:r w:rsidRPr="00B913E8">
              <w:t>Coskun, S., Dondurur, D., Cifci, G.,</w:t>
            </w:r>
            <w:r>
              <w:rPr>
                <w:b/>
              </w:rPr>
              <w:t xml:space="preserve"> Aydemir, A.</w:t>
            </w:r>
            <w:r>
              <w:t>, Drahor,</w:t>
            </w:r>
            <w:r w:rsidRPr="00B913E8">
              <w:rPr>
                <w:b/>
              </w:rPr>
              <w:t xml:space="preserve"> </w:t>
            </w:r>
            <w:r w:rsidRPr="00B913E8">
              <w:t>M. 201</w:t>
            </w:r>
            <w:r>
              <w:t>6</w:t>
            </w:r>
            <w:r w:rsidRPr="00B913E8">
              <w:t>.</w:t>
            </w:r>
            <w:r w:rsidRPr="00B913E8">
              <w:rPr>
                <w:b/>
              </w:rPr>
              <w:t xml:space="preserve"> </w:t>
            </w:r>
            <w:r w:rsidRPr="00B51FA3">
              <w:t>N</w:t>
            </w:r>
            <w:r w:rsidRPr="00122B73">
              <w:rPr>
                <w:rFonts w:eastAsia="Calibri"/>
                <w:bCs/>
              </w:rPr>
              <w:t xml:space="preserve">atural and </w:t>
            </w:r>
            <w:r w:rsidRPr="005502DC">
              <w:rPr>
                <w:rFonts w:eastAsia="Calibri"/>
                <w:bCs/>
              </w:rPr>
              <w:t>anthropogenic</w:t>
            </w:r>
            <w:r w:rsidRPr="00122B73">
              <w:rPr>
                <w:rFonts w:eastAsia="Calibri"/>
                <w:bCs/>
              </w:rPr>
              <w:t xml:space="preserve"> submarine morphologi</w:t>
            </w:r>
            <w:r>
              <w:rPr>
                <w:rFonts w:eastAsia="Calibri"/>
                <w:bCs/>
              </w:rPr>
              <w:t>es revealed</w:t>
            </w:r>
            <w:r w:rsidRPr="00122B73">
              <w:rPr>
                <w:rFonts w:eastAsia="Calibri"/>
                <w:bCs/>
              </w:rPr>
              <w:t xml:space="preserve"> </w:t>
            </w:r>
            <w:r>
              <w:rPr>
                <w:rFonts w:eastAsia="Calibri"/>
                <w:bCs/>
              </w:rPr>
              <w:t xml:space="preserve">by </w:t>
            </w:r>
            <w:r w:rsidRPr="00122B73">
              <w:rPr>
                <w:rFonts w:eastAsia="Calibri"/>
                <w:bCs/>
              </w:rPr>
              <w:t xml:space="preserve">high resolution acoustic data </w:t>
            </w:r>
            <w:r>
              <w:rPr>
                <w:rFonts w:eastAsia="Calibri"/>
                <w:bCs/>
              </w:rPr>
              <w:t>in the Gulf of Izmir</w:t>
            </w:r>
            <w:r w:rsidRPr="00122B73">
              <w:rPr>
                <w:rFonts w:eastAsia="Calibri"/>
                <w:bCs/>
              </w:rPr>
              <w:t>, Western Turkey</w:t>
            </w:r>
            <w:r>
              <w:rPr>
                <w:rFonts w:eastAsia="Calibri"/>
                <w:bCs/>
              </w:rPr>
              <w:t xml:space="preserve">. </w:t>
            </w:r>
            <w:r w:rsidRPr="007B461B">
              <w:rPr>
                <w:rFonts w:eastAsia="Calibri"/>
                <w:b/>
                <w:bCs/>
                <w:i/>
              </w:rPr>
              <w:t>Marine and Petroleum Geology</w:t>
            </w:r>
            <w:r>
              <w:rPr>
                <w:rFonts w:eastAsia="Calibri"/>
                <w:bCs/>
              </w:rPr>
              <w:t>, 71, 211-224</w:t>
            </w:r>
            <w:r>
              <w:t>.</w:t>
            </w:r>
          </w:p>
        </w:tc>
      </w:tr>
      <w:tr w:rsidR="00E47828" w:rsidRPr="00A153CB" w14:paraId="7E5375DD" w14:textId="77777777" w:rsidTr="00F87031">
        <w:trPr>
          <w:trHeight w:val="758"/>
        </w:trPr>
        <w:tc>
          <w:tcPr>
            <w:tcW w:w="2127" w:type="dxa"/>
          </w:tcPr>
          <w:p w14:paraId="344A745D" w14:textId="708EAF59" w:rsidR="00E47828" w:rsidRDefault="00E47828" w:rsidP="003246CA">
            <w:pPr>
              <w:pStyle w:val="TableParagraph"/>
              <w:ind w:left="0"/>
              <w:jc w:val="both"/>
            </w:pPr>
            <w:r>
              <w:t>24</w:t>
            </w:r>
          </w:p>
        </w:tc>
        <w:tc>
          <w:tcPr>
            <w:tcW w:w="7831" w:type="dxa"/>
          </w:tcPr>
          <w:p w14:paraId="275EE3BC" w14:textId="7678985E" w:rsidR="00E47828" w:rsidRDefault="0073218B" w:rsidP="00181D0E">
            <w:pPr>
              <w:widowControl/>
              <w:autoSpaceDE/>
              <w:autoSpaceDN/>
              <w:jc w:val="both"/>
            </w:pPr>
            <w:r>
              <w:t xml:space="preserve">Bilim, F., Akay, T., </w:t>
            </w:r>
            <w:r w:rsidRPr="00691D08">
              <w:rPr>
                <w:b/>
              </w:rPr>
              <w:t>Aydemir, A</w:t>
            </w:r>
            <w:r>
              <w:t xml:space="preserve">., Kosaroglu, S. 2016. </w:t>
            </w:r>
            <w:r w:rsidRPr="009A358B">
              <w:t>Curie Point Depth, Heat Flow and Radiogenic Heat production deduced from the spectral analysis of the aeromagnetic data for geothermal investigation on the Menderes Massif and the Aegean Region, western Turkey</w:t>
            </w:r>
            <w:r>
              <w:t xml:space="preserve">. </w:t>
            </w:r>
            <w:r w:rsidRPr="002A2713">
              <w:rPr>
                <w:b/>
              </w:rPr>
              <w:t>Geothermics</w:t>
            </w:r>
            <w:r>
              <w:t>, 60, 44-57.</w:t>
            </w:r>
          </w:p>
        </w:tc>
      </w:tr>
      <w:tr w:rsidR="0073218B" w:rsidRPr="00A153CB" w14:paraId="4675F1AD" w14:textId="77777777" w:rsidTr="00F87031">
        <w:trPr>
          <w:trHeight w:val="758"/>
        </w:trPr>
        <w:tc>
          <w:tcPr>
            <w:tcW w:w="2127" w:type="dxa"/>
          </w:tcPr>
          <w:p w14:paraId="6FC076F7" w14:textId="2144460A" w:rsidR="0073218B" w:rsidRDefault="0073218B" w:rsidP="003246CA">
            <w:pPr>
              <w:pStyle w:val="TableParagraph"/>
              <w:ind w:left="0"/>
              <w:jc w:val="both"/>
            </w:pPr>
            <w:r>
              <w:t>25</w:t>
            </w:r>
          </w:p>
        </w:tc>
        <w:tc>
          <w:tcPr>
            <w:tcW w:w="7831" w:type="dxa"/>
          </w:tcPr>
          <w:p w14:paraId="45A0D771" w14:textId="540A3388" w:rsidR="0073218B" w:rsidRDefault="00F87031" w:rsidP="00F87031">
            <w:pPr>
              <w:widowControl/>
              <w:autoSpaceDE/>
              <w:autoSpaceDN/>
              <w:jc w:val="both"/>
            </w:pPr>
            <w:r w:rsidRPr="00691D08">
              <w:rPr>
                <w:b/>
              </w:rPr>
              <w:t>Aydemir, A</w:t>
            </w:r>
            <w:r>
              <w:t xml:space="preserve">., Tigli, C.S., Ates, A. 2015. Integrated geophysical investigation of the Galatian Basin around Seben Region, Bolu, Turkey. </w:t>
            </w:r>
            <w:r w:rsidRPr="004A6D00">
              <w:rPr>
                <w:b/>
                <w:i/>
              </w:rPr>
              <w:t>Journal of Petroleum Science and Engineering</w:t>
            </w:r>
            <w:r>
              <w:t>, 129, 243-253.</w:t>
            </w:r>
          </w:p>
        </w:tc>
      </w:tr>
      <w:tr w:rsidR="0073218B" w:rsidRPr="00A153CB" w14:paraId="61E93BEF" w14:textId="77777777" w:rsidTr="00F87031">
        <w:trPr>
          <w:trHeight w:val="758"/>
        </w:trPr>
        <w:tc>
          <w:tcPr>
            <w:tcW w:w="2127" w:type="dxa"/>
          </w:tcPr>
          <w:p w14:paraId="2D118900" w14:textId="4BBE1937" w:rsidR="0073218B" w:rsidRDefault="0073218B" w:rsidP="003246CA">
            <w:pPr>
              <w:pStyle w:val="TableParagraph"/>
              <w:ind w:left="0"/>
              <w:jc w:val="both"/>
            </w:pPr>
            <w:r>
              <w:t>26</w:t>
            </w:r>
          </w:p>
        </w:tc>
        <w:tc>
          <w:tcPr>
            <w:tcW w:w="7831" w:type="dxa"/>
          </w:tcPr>
          <w:p w14:paraId="14C197CC" w14:textId="2667BAAE" w:rsidR="0073218B" w:rsidRDefault="0073218B" w:rsidP="00F87031">
            <w:pPr>
              <w:widowControl/>
              <w:autoSpaceDE/>
              <w:autoSpaceDN/>
              <w:jc w:val="both"/>
            </w:pPr>
            <w:r>
              <w:t xml:space="preserve">Erik, N.Y., </w:t>
            </w:r>
            <w:r w:rsidRPr="00691D08">
              <w:rPr>
                <w:b/>
              </w:rPr>
              <w:t>Aydemir, A</w:t>
            </w:r>
            <w:r>
              <w:t xml:space="preserve">., Buyuksarac, A. 2015. Investigation of the Organic Matter Properties and Hydrocarbon Potential of the Sivas Basin, Central Eastern Anatolia, Turkey, using Rock-Eval data and Organic Petrography. </w:t>
            </w:r>
            <w:r w:rsidRPr="004A6D00">
              <w:rPr>
                <w:b/>
                <w:i/>
              </w:rPr>
              <w:t>Journal of Petroleum Science and Engineering</w:t>
            </w:r>
            <w:r>
              <w:t>, 127, 148-168.</w:t>
            </w:r>
          </w:p>
        </w:tc>
      </w:tr>
      <w:tr w:rsidR="0073218B" w:rsidRPr="00A153CB" w14:paraId="6144CD17" w14:textId="77777777" w:rsidTr="00F87031">
        <w:trPr>
          <w:trHeight w:val="758"/>
        </w:trPr>
        <w:tc>
          <w:tcPr>
            <w:tcW w:w="2127" w:type="dxa"/>
          </w:tcPr>
          <w:p w14:paraId="09AABD55" w14:textId="38607B32" w:rsidR="0073218B" w:rsidRDefault="0073218B" w:rsidP="003246CA">
            <w:pPr>
              <w:pStyle w:val="TableParagraph"/>
              <w:ind w:left="0"/>
              <w:jc w:val="both"/>
            </w:pPr>
            <w:r>
              <w:t>27</w:t>
            </w:r>
          </w:p>
        </w:tc>
        <w:tc>
          <w:tcPr>
            <w:tcW w:w="7831" w:type="dxa"/>
          </w:tcPr>
          <w:p w14:paraId="762E1767" w14:textId="0646744E" w:rsidR="0073218B" w:rsidRDefault="0073218B" w:rsidP="00E47828">
            <w:pPr>
              <w:widowControl/>
              <w:autoSpaceDE/>
              <w:autoSpaceDN/>
              <w:jc w:val="both"/>
            </w:pPr>
            <w:r w:rsidRPr="00026FD8">
              <w:t xml:space="preserve">Bilim, </w:t>
            </w:r>
            <w:r>
              <w:t xml:space="preserve">F., </w:t>
            </w:r>
            <w:r w:rsidRPr="00026FD8">
              <w:rPr>
                <w:b/>
              </w:rPr>
              <w:t>Aydemir, A.</w:t>
            </w:r>
            <w:r>
              <w:t>,</w:t>
            </w:r>
            <w:r w:rsidRPr="00026FD8">
              <w:t xml:space="preserve"> Ates</w:t>
            </w:r>
            <w:r>
              <w:t>, A. 2015. Determination of block rotations and the Curie Point  Depths of magnetic sources along the NW</w:t>
            </w:r>
            <w:r>
              <w:rPr>
                <w:rFonts w:ascii="Cambria Math" w:hAnsi="Cambria Math" w:cs="Cambria Math"/>
              </w:rPr>
              <w:t>‐</w:t>
            </w:r>
            <w:r>
              <w:t>SE trending Suluklu</w:t>
            </w:r>
            <w:r>
              <w:rPr>
                <w:rFonts w:ascii="Cambria Math" w:hAnsi="Cambria Math" w:cs="Cambria Math"/>
              </w:rPr>
              <w:t>‐</w:t>
            </w:r>
            <w:r>
              <w:t>Cihanbeyli</w:t>
            </w:r>
            <w:r>
              <w:rPr>
                <w:rFonts w:ascii="Cambria Math" w:hAnsi="Cambria Math" w:cs="Cambria Math"/>
              </w:rPr>
              <w:t>‐</w:t>
            </w:r>
            <w:r>
              <w:t>Goloren and Sereflikochisar</w:t>
            </w:r>
            <w:r>
              <w:rPr>
                <w:rFonts w:ascii="Cambria Math" w:hAnsi="Cambria Math" w:cs="Cambria Math"/>
              </w:rPr>
              <w:t>‐</w:t>
            </w:r>
            <w:r>
              <w:t>Aksaray Fault Zones, Central Anatolia, Turkey.</w:t>
            </w:r>
            <w:r w:rsidRPr="00026FD8">
              <w:t xml:space="preserve"> </w:t>
            </w:r>
            <w:r w:rsidRPr="00EC7BDC">
              <w:rPr>
                <w:b/>
                <w:i/>
              </w:rPr>
              <w:t>Geodinamica Acta</w:t>
            </w:r>
            <w:r>
              <w:t>, 27, 202-212</w:t>
            </w:r>
          </w:p>
        </w:tc>
      </w:tr>
      <w:tr w:rsidR="0073218B" w:rsidRPr="00A153CB" w14:paraId="505356E1" w14:textId="77777777" w:rsidTr="00F87031">
        <w:trPr>
          <w:trHeight w:val="758"/>
        </w:trPr>
        <w:tc>
          <w:tcPr>
            <w:tcW w:w="2127" w:type="dxa"/>
          </w:tcPr>
          <w:p w14:paraId="205C800D" w14:textId="372AE467" w:rsidR="0073218B" w:rsidRDefault="0073218B" w:rsidP="003246CA">
            <w:pPr>
              <w:pStyle w:val="TableParagraph"/>
              <w:ind w:left="0"/>
              <w:jc w:val="both"/>
            </w:pPr>
            <w:r>
              <w:t>28</w:t>
            </w:r>
          </w:p>
        </w:tc>
        <w:tc>
          <w:tcPr>
            <w:tcW w:w="7831" w:type="dxa"/>
          </w:tcPr>
          <w:p w14:paraId="17A92DEB" w14:textId="7471699E" w:rsidR="0073218B" w:rsidRDefault="0073218B" w:rsidP="00F87031">
            <w:pPr>
              <w:widowControl/>
              <w:autoSpaceDE/>
              <w:autoSpaceDN/>
              <w:jc w:val="both"/>
            </w:pPr>
            <w:r>
              <w:t>Ates, A., Ekinci, Y.L., Buyuksarac, A.,</w:t>
            </w:r>
            <w:r>
              <w:rPr>
                <w:b/>
              </w:rPr>
              <w:t xml:space="preserve"> Aydemir, A., </w:t>
            </w:r>
            <w:r>
              <w:t xml:space="preserve">Demirci, A. 2015. Statistical analysis of geomagnetic variations during the partial solar eclipse on 2011 January 4 in Turkey. </w:t>
            </w:r>
            <w:r w:rsidRPr="00EC7BDC">
              <w:rPr>
                <w:b/>
                <w:i/>
              </w:rPr>
              <w:t>Research in Astronomy and Astrophysics</w:t>
            </w:r>
            <w:r>
              <w:rPr>
                <w:b/>
                <w:i/>
              </w:rPr>
              <w:t>,</w:t>
            </w:r>
            <w:r>
              <w:rPr>
                <w:b/>
              </w:rPr>
              <w:t xml:space="preserve"> </w:t>
            </w:r>
            <w:r w:rsidRPr="00AD019A">
              <w:t>15, 742-752</w:t>
            </w:r>
            <w:r>
              <w:t>.</w:t>
            </w:r>
          </w:p>
        </w:tc>
      </w:tr>
      <w:tr w:rsidR="0073218B" w:rsidRPr="00A153CB" w14:paraId="168E237F" w14:textId="77777777" w:rsidTr="00F87031">
        <w:trPr>
          <w:trHeight w:val="758"/>
        </w:trPr>
        <w:tc>
          <w:tcPr>
            <w:tcW w:w="2127" w:type="dxa"/>
          </w:tcPr>
          <w:p w14:paraId="3D47687E" w14:textId="3C7F524E" w:rsidR="0073218B" w:rsidRDefault="0073218B" w:rsidP="003246CA">
            <w:pPr>
              <w:pStyle w:val="TableParagraph"/>
              <w:ind w:left="0"/>
              <w:jc w:val="both"/>
            </w:pPr>
            <w:r>
              <w:t>29</w:t>
            </w:r>
          </w:p>
        </w:tc>
        <w:tc>
          <w:tcPr>
            <w:tcW w:w="7831" w:type="dxa"/>
          </w:tcPr>
          <w:p w14:paraId="77807825" w14:textId="3DEDCC62" w:rsidR="0073218B" w:rsidRDefault="00181D0E" w:rsidP="00F87031">
            <w:pPr>
              <w:widowControl/>
              <w:autoSpaceDE/>
              <w:autoSpaceDN/>
              <w:jc w:val="both"/>
            </w:pPr>
            <w:r w:rsidRPr="00731FAA">
              <w:rPr>
                <w:b/>
              </w:rPr>
              <w:t>Aydemir, A.</w:t>
            </w:r>
            <w:r w:rsidRPr="00731FAA">
              <w:t>, Ates, A., Bilim, F.,</w:t>
            </w:r>
            <w:r>
              <w:t xml:space="preserve"> Buyuksarac, A., Bektas, O. 2014</w:t>
            </w:r>
            <w:r w:rsidRPr="00731FAA">
              <w:t xml:space="preserve">. Evaluation of gravity and aeromagnetic anomalies for the deep structure and possibility of hydrocarbon potential of the region surrounding Lake Van, Eastern Anatolia </w:t>
            </w:r>
            <w:r>
              <w:t>–</w:t>
            </w:r>
            <w:r w:rsidRPr="00731FAA">
              <w:t xml:space="preserve"> Turkey</w:t>
            </w:r>
            <w:r>
              <w:t xml:space="preserve">. </w:t>
            </w:r>
            <w:r w:rsidRPr="00EC7BDC">
              <w:rPr>
                <w:b/>
                <w:i/>
              </w:rPr>
              <w:t>Surveys in Geophysics</w:t>
            </w:r>
            <w:r>
              <w:t>, 35, 431-448.</w:t>
            </w:r>
          </w:p>
        </w:tc>
      </w:tr>
      <w:tr w:rsidR="0073218B" w:rsidRPr="00A153CB" w14:paraId="361D5230" w14:textId="77777777" w:rsidTr="00F87031">
        <w:trPr>
          <w:trHeight w:val="758"/>
        </w:trPr>
        <w:tc>
          <w:tcPr>
            <w:tcW w:w="2127" w:type="dxa"/>
          </w:tcPr>
          <w:p w14:paraId="57799F4F" w14:textId="46CCBF12" w:rsidR="0073218B" w:rsidRDefault="0073218B" w:rsidP="003246CA">
            <w:pPr>
              <w:pStyle w:val="TableParagraph"/>
              <w:ind w:left="0"/>
              <w:jc w:val="both"/>
            </w:pPr>
            <w:r>
              <w:t>30</w:t>
            </w:r>
          </w:p>
        </w:tc>
        <w:tc>
          <w:tcPr>
            <w:tcW w:w="7831" w:type="dxa"/>
          </w:tcPr>
          <w:p w14:paraId="6FE16CF1" w14:textId="59DC7C94" w:rsidR="0073218B" w:rsidRDefault="00F87031" w:rsidP="00F87031">
            <w:pPr>
              <w:widowControl/>
              <w:autoSpaceDE/>
              <w:autoSpaceDN/>
              <w:jc w:val="both"/>
            </w:pPr>
            <w:r w:rsidRPr="00731FAA">
              <w:t xml:space="preserve">Aslan, Y., Buyuksarac, A., Erik, N.Y., </w:t>
            </w:r>
            <w:r w:rsidRPr="00731FAA">
              <w:rPr>
                <w:b/>
              </w:rPr>
              <w:t>Aydemir, A.</w:t>
            </w:r>
            <w:r w:rsidRPr="00731FAA">
              <w:t>, Ates, A. 2013. Geophysical investigation and hydrocarbon potential of Cankiri-Corum Basin, Turkey.</w:t>
            </w:r>
            <w:r>
              <w:t xml:space="preserve"> </w:t>
            </w:r>
            <w:r w:rsidRPr="004A6D00">
              <w:rPr>
                <w:b/>
                <w:i/>
              </w:rPr>
              <w:t>Journal of Petroleum Science and Engineering</w:t>
            </w:r>
            <w:r>
              <w:t>, 110, 94-108.</w:t>
            </w:r>
          </w:p>
        </w:tc>
      </w:tr>
      <w:tr w:rsidR="00F87031" w:rsidRPr="00A153CB" w14:paraId="6C398322" w14:textId="77777777" w:rsidTr="00F87031">
        <w:trPr>
          <w:trHeight w:val="758"/>
        </w:trPr>
        <w:tc>
          <w:tcPr>
            <w:tcW w:w="2127" w:type="dxa"/>
          </w:tcPr>
          <w:p w14:paraId="5261AA57" w14:textId="7CECC953" w:rsidR="00F87031" w:rsidRDefault="00F87031" w:rsidP="003246CA">
            <w:pPr>
              <w:pStyle w:val="TableParagraph"/>
              <w:ind w:left="0"/>
              <w:jc w:val="both"/>
            </w:pPr>
            <w:r>
              <w:t>31</w:t>
            </w:r>
          </w:p>
        </w:tc>
        <w:tc>
          <w:tcPr>
            <w:tcW w:w="7831" w:type="dxa"/>
          </w:tcPr>
          <w:p w14:paraId="07D0B196" w14:textId="21074AAA" w:rsidR="00F87031" w:rsidRDefault="00F534B5" w:rsidP="00F534B5">
            <w:pPr>
              <w:widowControl/>
              <w:autoSpaceDE/>
              <w:autoSpaceDN/>
              <w:jc w:val="both"/>
            </w:pPr>
            <w:r>
              <w:t xml:space="preserve">Tigli, C.S., Ates, A., </w:t>
            </w:r>
            <w:r w:rsidRPr="00381F2C">
              <w:rPr>
                <w:b/>
              </w:rPr>
              <w:t>Aydemir, A</w:t>
            </w:r>
            <w:r>
              <w:t xml:space="preserve">. 2012. Geophysical investigations on the gravity and aeromagnetic anomalies of the region between Sapanca and Duzce, along the North Anatolian Fault, Turkey. </w:t>
            </w:r>
            <w:r w:rsidRPr="004A6D00">
              <w:rPr>
                <w:b/>
                <w:i/>
              </w:rPr>
              <w:t>Physics of the Earth and Planetary Interiors</w:t>
            </w:r>
            <w:r>
              <w:t>, 212-213, 19-31.</w:t>
            </w:r>
          </w:p>
        </w:tc>
      </w:tr>
      <w:tr w:rsidR="00F87031" w:rsidRPr="00A153CB" w14:paraId="5B1BCDFC" w14:textId="77777777" w:rsidTr="00F87031">
        <w:trPr>
          <w:trHeight w:val="758"/>
        </w:trPr>
        <w:tc>
          <w:tcPr>
            <w:tcW w:w="2127" w:type="dxa"/>
          </w:tcPr>
          <w:p w14:paraId="5CB4BF65" w14:textId="15E84596" w:rsidR="00F87031" w:rsidRDefault="00F87031" w:rsidP="003246CA">
            <w:pPr>
              <w:pStyle w:val="TableParagraph"/>
              <w:ind w:left="0"/>
              <w:jc w:val="both"/>
            </w:pPr>
            <w:r>
              <w:lastRenderedPageBreak/>
              <w:t>32</w:t>
            </w:r>
          </w:p>
        </w:tc>
        <w:tc>
          <w:tcPr>
            <w:tcW w:w="7831" w:type="dxa"/>
          </w:tcPr>
          <w:p w14:paraId="1D1F76C3" w14:textId="6EFE53A4" w:rsidR="00F87031" w:rsidRDefault="00F534B5" w:rsidP="00E47828">
            <w:pPr>
              <w:widowControl/>
              <w:autoSpaceDE/>
              <w:autoSpaceDN/>
              <w:jc w:val="both"/>
            </w:pPr>
            <w:r>
              <w:t xml:space="preserve">Bektas, O., Ates, A., </w:t>
            </w:r>
            <w:r>
              <w:rPr>
                <w:b/>
              </w:rPr>
              <w:t>Aydemir, A.</w:t>
            </w:r>
            <w:r>
              <w:t xml:space="preserve"> 2012. A New Automatic Method for Estimation of Magnetization and Density (Contrast) by using 3D Magnetic and Gravity Anomalies. </w:t>
            </w:r>
            <w:r w:rsidRPr="004A6D00">
              <w:rPr>
                <w:b/>
                <w:i/>
              </w:rPr>
              <w:t>Physics of the Earth and Planetary Interiors</w:t>
            </w:r>
            <w:r>
              <w:t>, 204-205, 22-36.</w:t>
            </w:r>
          </w:p>
        </w:tc>
      </w:tr>
      <w:tr w:rsidR="00F87031" w:rsidRPr="00A153CB" w14:paraId="0E4A8C6A" w14:textId="77777777" w:rsidTr="00F87031">
        <w:trPr>
          <w:trHeight w:val="758"/>
        </w:trPr>
        <w:tc>
          <w:tcPr>
            <w:tcW w:w="2127" w:type="dxa"/>
          </w:tcPr>
          <w:p w14:paraId="0225D11F" w14:textId="5A8BCF88" w:rsidR="00F87031" w:rsidRDefault="00F87031" w:rsidP="003246CA">
            <w:pPr>
              <w:pStyle w:val="TableParagraph"/>
              <w:ind w:left="0"/>
              <w:jc w:val="both"/>
            </w:pPr>
            <w:r>
              <w:t>33</w:t>
            </w:r>
          </w:p>
        </w:tc>
        <w:tc>
          <w:tcPr>
            <w:tcW w:w="7831" w:type="dxa"/>
          </w:tcPr>
          <w:p w14:paraId="7FD44AE7" w14:textId="7C707564" w:rsidR="00F87031" w:rsidRDefault="00F534B5" w:rsidP="00F534B5">
            <w:pPr>
              <w:widowControl/>
              <w:autoSpaceDE/>
              <w:autoSpaceDN/>
              <w:jc w:val="both"/>
            </w:pPr>
            <w:r w:rsidRPr="003C2869">
              <w:t xml:space="preserve">Ates, </w:t>
            </w:r>
            <w:r>
              <w:t xml:space="preserve">A., </w:t>
            </w:r>
            <w:r w:rsidRPr="003C2869">
              <w:t xml:space="preserve">Bilim, </w:t>
            </w:r>
            <w:r>
              <w:t xml:space="preserve">F., </w:t>
            </w:r>
            <w:r w:rsidRPr="003C2869">
              <w:t xml:space="preserve">Buyuksarac, </w:t>
            </w:r>
            <w:r>
              <w:t xml:space="preserve">A., </w:t>
            </w:r>
            <w:r w:rsidRPr="002A44B3">
              <w:rPr>
                <w:b/>
              </w:rPr>
              <w:t>Aydemir, A.,</w:t>
            </w:r>
            <w:r>
              <w:t xml:space="preserve"> </w:t>
            </w:r>
            <w:r w:rsidRPr="003C2869">
              <w:t xml:space="preserve">Bektas, </w:t>
            </w:r>
            <w:r>
              <w:t xml:space="preserve">O., </w:t>
            </w:r>
            <w:r w:rsidRPr="003C2869">
              <w:t>Aslan</w:t>
            </w:r>
            <w:r>
              <w:t xml:space="preserve">, Y. 2012. </w:t>
            </w:r>
            <w:r w:rsidRPr="003C2869">
              <w:t>Crustal structure of Turkey from aeromagnetic, gravity and deep seismic reflection data</w:t>
            </w:r>
            <w:r>
              <w:t xml:space="preserve">. </w:t>
            </w:r>
            <w:r w:rsidRPr="004A6D00">
              <w:rPr>
                <w:b/>
                <w:i/>
              </w:rPr>
              <w:t>Surveys in Geophysics</w:t>
            </w:r>
            <w:r>
              <w:t>, 33, 869-885.</w:t>
            </w:r>
          </w:p>
        </w:tc>
      </w:tr>
      <w:tr w:rsidR="00F87031" w:rsidRPr="00A153CB" w14:paraId="16E278A5" w14:textId="77777777" w:rsidTr="00F87031">
        <w:trPr>
          <w:trHeight w:val="758"/>
        </w:trPr>
        <w:tc>
          <w:tcPr>
            <w:tcW w:w="2127" w:type="dxa"/>
          </w:tcPr>
          <w:p w14:paraId="3A9B51E5" w14:textId="249A6309" w:rsidR="00F87031" w:rsidRDefault="00F87031" w:rsidP="003246CA">
            <w:pPr>
              <w:pStyle w:val="TableParagraph"/>
              <w:ind w:left="0"/>
              <w:jc w:val="both"/>
            </w:pPr>
            <w:r>
              <w:t>34</w:t>
            </w:r>
          </w:p>
        </w:tc>
        <w:tc>
          <w:tcPr>
            <w:tcW w:w="7831" w:type="dxa"/>
          </w:tcPr>
          <w:p w14:paraId="73A187C5" w14:textId="345D5504" w:rsidR="00F87031" w:rsidRDefault="00F534B5" w:rsidP="00F534B5">
            <w:pPr>
              <w:widowControl/>
              <w:autoSpaceDE/>
              <w:autoSpaceDN/>
              <w:jc w:val="both"/>
            </w:pPr>
            <w:r w:rsidRPr="00290783">
              <w:t xml:space="preserve">Demir, </w:t>
            </w:r>
            <w:r>
              <w:t xml:space="preserve">D., </w:t>
            </w:r>
            <w:r w:rsidRPr="00290783">
              <w:t xml:space="preserve">Bilim, </w:t>
            </w:r>
            <w:r>
              <w:t xml:space="preserve">F., </w:t>
            </w:r>
            <w:r w:rsidRPr="00A3706F">
              <w:rPr>
                <w:b/>
              </w:rPr>
              <w:t>Aydemir, A.,</w:t>
            </w:r>
            <w:r>
              <w:t xml:space="preserve"> </w:t>
            </w:r>
            <w:r w:rsidRPr="00290783">
              <w:t>Ate</w:t>
            </w:r>
            <w:r>
              <w:t xml:space="preserve">s, A. 2012. </w:t>
            </w:r>
            <w:r w:rsidRPr="00A3706F">
              <w:t>Modelling of Thrace Basin, NW Turkey using gravity and magnetic anomalies with control of seismic and borehole data</w:t>
            </w:r>
            <w:r>
              <w:t>.</w:t>
            </w:r>
            <w:r w:rsidRPr="00A3706F">
              <w:t xml:space="preserve"> </w:t>
            </w:r>
            <w:r w:rsidRPr="004A6D00">
              <w:rPr>
                <w:b/>
                <w:i/>
              </w:rPr>
              <w:t>Journal of Petroleum Science and Engineering</w:t>
            </w:r>
            <w:r>
              <w:t>, 86-87, 44-53.</w:t>
            </w:r>
          </w:p>
        </w:tc>
      </w:tr>
      <w:tr w:rsidR="00F87031" w:rsidRPr="00A153CB" w14:paraId="6EB82FE2" w14:textId="77777777" w:rsidTr="00F87031">
        <w:trPr>
          <w:trHeight w:val="758"/>
        </w:trPr>
        <w:tc>
          <w:tcPr>
            <w:tcW w:w="2127" w:type="dxa"/>
          </w:tcPr>
          <w:p w14:paraId="2D3A843F" w14:textId="56A854D2" w:rsidR="00F87031" w:rsidRDefault="00F87031" w:rsidP="003246CA">
            <w:pPr>
              <w:pStyle w:val="TableParagraph"/>
              <w:ind w:left="0"/>
              <w:jc w:val="both"/>
            </w:pPr>
            <w:r>
              <w:t>35</w:t>
            </w:r>
          </w:p>
        </w:tc>
        <w:tc>
          <w:tcPr>
            <w:tcW w:w="7831" w:type="dxa"/>
          </w:tcPr>
          <w:p w14:paraId="38F01DE8" w14:textId="19C581CE" w:rsidR="00F87031" w:rsidRDefault="00F534B5" w:rsidP="00F534B5">
            <w:pPr>
              <w:widowControl/>
              <w:autoSpaceDE/>
              <w:autoSpaceDN/>
              <w:jc w:val="both"/>
            </w:pPr>
            <w:r>
              <w:rPr>
                <w:b/>
              </w:rPr>
              <w:t>Aydemir, A.</w:t>
            </w:r>
            <w:r>
              <w:t xml:space="preserve"> 2011. Comparison of Mississippian Barnett Shale, Northern-Central Texas and Silurian Dadas Formation in the SE Turkey</w:t>
            </w:r>
            <w:r w:rsidRPr="00053621">
              <w:t>.</w:t>
            </w:r>
            <w:r>
              <w:t xml:space="preserve"> </w:t>
            </w:r>
            <w:r w:rsidRPr="004A6D00">
              <w:rPr>
                <w:b/>
                <w:i/>
              </w:rPr>
              <w:t>Journal of Petroleum Science and Engineering</w:t>
            </w:r>
            <w:r>
              <w:t>, 80, 81-93.</w:t>
            </w:r>
          </w:p>
        </w:tc>
      </w:tr>
      <w:tr w:rsidR="00F87031" w:rsidRPr="00A153CB" w14:paraId="2AADD4F6" w14:textId="77777777" w:rsidTr="00F87031">
        <w:trPr>
          <w:trHeight w:val="758"/>
        </w:trPr>
        <w:tc>
          <w:tcPr>
            <w:tcW w:w="2127" w:type="dxa"/>
          </w:tcPr>
          <w:p w14:paraId="12C6BECE" w14:textId="0D2BE325" w:rsidR="00F87031" w:rsidRDefault="00F87031" w:rsidP="003246CA">
            <w:pPr>
              <w:pStyle w:val="TableParagraph"/>
              <w:ind w:left="0"/>
              <w:jc w:val="both"/>
            </w:pPr>
            <w:r>
              <w:t>36</w:t>
            </w:r>
          </w:p>
        </w:tc>
        <w:tc>
          <w:tcPr>
            <w:tcW w:w="7831" w:type="dxa"/>
          </w:tcPr>
          <w:p w14:paraId="6D929011" w14:textId="0CC7F86E" w:rsidR="00F87031" w:rsidRDefault="00F534B5" w:rsidP="00F534B5">
            <w:pPr>
              <w:widowControl/>
              <w:autoSpaceDE/>
              <w:autoSpaceDN/>
              <w:jc w:val="both"/>
            </w:pPr>
            <w:r w:rsidRPr="00A72301">
              <w:rPr>
                <w:b/>
              </w:rPr>
              <w:t>Aydemir, A.</w:t>
            </w:r>
            <w:r w:rsidRPr="00A72301">
              <w:t xml:space="preserve"> </w:t>
            </w:r>
            <w:r>
              <w:t>2011</w:t>
            </w:r>
            <w:r w:rsidRPr="00053621">
              <w:t>.</w:t>
            </w:r>
            <w:r w:rsidRPr="00A72301">
              <w:t xml:space="preserve"> </w:t>
            </w:r>
            <w:r w:rsidRPr="00053621">
              <w:t xml:space="preserve">An integrated geophysical investigation of Haymana Basin and hydrocarbon prospective Kirkkavak Formation in Central Anatolia, Turkey. </w:t>
            </w:r>
            <w:r w:rsidRPr="004A6D00">
              <w:rPr>
                <w:b/>
                <w:i/>
              </w:rPr>
              <w:t>Petroleum Geoscience</w:t>
            </w:r>
            <w:r>
              <w:t>,</w:t>
            </w:r>
            <w:r w:rsidRPr="00053621">
              <w:t xml:space="preserve"> </w:t>
            </w:r>
            <w:r w:rsidRPr="00A72301">
              <w:rPr>
                <w:lang w:val="tr-TR"/>
              </w:rPr>
              <w:t xml:space="preserve">17, 91-100. </w:t>
            </w:r>
          </w:p>
        </w:tc>
      </w:tr>
      <w:tr w:rsidR="00F87031" w:rsidRPr="00A153CB" w14:paraId="798A5711" w14:textId="77777777" w:rsidTr="00F87031">
        <w:trPr>
          <w:trHeight w:val="758"/>
        </w:trPr>
        <w:tc>
          <w:tcPr>
            <w:tcW w:w="2127" w:type="dxa"/>
          </w:tcPr>
          <w:p w14:paraId="692E4D6B" w14:textId="3EFA2219" w:rsidR="00F87031" w:rsidRDefault="00F87031" w:rsidP="003246CA">
            <w:pPr>
              <w:pStyle w:val="TableParagraph"/>
              <w:ind w:left="0"/>
              <w:jc w:val="both"/>
            </w:pPr>
            <w:r>
              <w:t>37</w:t>
            </w:r>
          </w:p>
        </w:tc>
        <w:tc>
          <w:tcPr>
            <w:tcW w:w="7831" w:type="dxa"/>
          </w:tcPr>
          <w:p w14:paraId="305CF75C" w14:textId="499B14E5" w:rsidR="00F87031" w:rsidRDefault="00F534B5" w:rsidP="00F534B5">
            <w:pPr>
              <w:widowControl/>
              <w:autoSpaceDE/>
              <w:autoSpaceDN/>
              <w:jc w:val="both"/>
            </w:pPr>
            <w:r>
              <w:t xml:space="preserve">Mihci, M., Buyuksarac, A., </w:t>
            </w:r>
            <w:r>
              <w:rPr>
                <w:b/>
              </w:rPr>
              <w:t>Aydemir, A.</w:t>
            </w:r>
            <w:r>
              <w:t xml:space="preserve">, Celebi, N. 2010. Indoor and outdoor Radon concentration measurements in Sivas, Turkey, in comparison with geological setting. </w:t>
            </w:r>
            <w:r w:rsidRPr="004A6D00">
              <w:rPr>
                <w:b/>
                <w:i/>
              </w:rPr>
              <w:t>Journal of Environmental Radioactivity</w:t>
            </w:r>
            <w:r>
              <w:t>, 101, 952-957.</w:t>
            </w:r>
          </w:p>
        </w:tc>
      </w:tr>
      <w:tr w:rsidR="00F87031" w:rsidRPr="00A153CB" w14:paraId="7477F66B" w14:textId="77777777" w:rsidTr="00F87031">
        <w:trPr>
          <w:trHeight w:val="758"/>
        </w:trPr>
        <w:tc>
          <w:tcPr>
            <w:tcW w:w="2127" w:type="dxa"/>
          </w:tcPr>
          <w:p w14:paraId="6826172F" w14:textId="62181B79" w:rsidR="00F87031" w:rsidRDefault="00F87031" w:rsidP="003246CA">
            <w:pPr>
              <w:pStyle w:val="TableParagraph"/>
              <w:ind w:left="0"/>
              <w:jc w:val="both"/>
            </w:pPr>
            <w:r>
              <w:t>38</w:t>
            </w:r>
          </w:p>
        </w:tc>
        <w:tc>
          <w:tcPr>
            <w:tcW w:w="7831" w:type="dxa"/>
          </w:tcPr>
          <w:p w14:paraId="185448C2" w14:textId="6002F994" w:rsidR="00F87031" w:rsidRDefault="00F534B5" w:rsidP="00F534B5">
            <w:pPr>
              <w:widowControl/>
              <w:autoSpaceDE/>
              <w:autoSpaceDN/>
              <w:jc w:val="both"/>
            </w:pPr>
            <w:r>
              <w:rPr>
                <w:b/>
              </w:rPr>
              <w:t>Aydemir, A.</w:t>
            </w:r>
            <w:r>
              <w:t xml:space="preserve"> 2009. </w:t>
            </w:r>
            <w:r w:rsidRPr="004D3710">
              <w:t>Tectonic Investigation of Central Anatolia, Turkey, using Geophysical Data</w:t>
            </w:r>
            <w:r>
              <w:t xml:space="preserve">. </w:t>
            </w:r>
            <w:r w:rsidRPr="004A6D00">
              <w:rPr>
                <w:b/>
                <w:i/>
              </w:rPr>
              <w:t>Journal of Applied Geophysics</w:t>
            </w:r>
            <w:r>
              <w:t>, 68, 321-334.</w:t>
            </w:r>
          </w:p>
        </w:tc>
      </w:tr>
      <w:tr w:rsidR="00F87031" w:rsidRPr="00A153CB" w14:paraId="6B6A4886" w14:textId="77777777" w:rsidTr="00F87031">
        <w:trPr>
          <w:trHeight w:val="758"/>
        </w:trPr>
        <w:tc>
          <w:tcPr>
            <w:tcW w:w="2127" w:type="dxa"/>
          </w:tcPr>
          <w:p w14:paraId="5339C826" w14:textId="089B56F8" w:rsidR="00F87031" w:rsidRDefault="00F87031" w:rsidP="003246CA">
            <w:pPr>
              <w:pStyle w:val="TableParagraph"/>
              <w:ind w:left="0"/>
              <w:jc w:val="both"/>
            </w:pPr>
            <w:r>
              <w:t>39</w:t>
            </w:r>
          </w:p>
        </w:tc>
        <w:tc>
          <w:tcPr>
            <w:tcW w:w="7831" w:type="dxa"/>
          </w:tcPr>
          <w:p w14:paraId="6AC0397C" w14:textId="64FF6AB3" w:rsidR="00F87031" w:rsidRDefault="00F534B5" w:rsidP="00F534B5">
            <w:pPr>
              <w:pStyle w:val="KonuBal"/>
              <w:spacing w:line="240" w:lineRule="auto"/>
              <w:jc w:val="both"/>
            </w:pPr>
            <w:r>
              <w:rPr>
                <w:sz w:val="24"/>
              </w:rPr>
              <w:t>Aydemir, A.</w:t>
            </w:r>
            <w:r>
              <w:rPr>
                <w:b w:val="0"/>
                <w:sz w:val="24"/>
              </w:rPr>
              <w:t xml:space="preserve"> 2009. </w:t>
            </w:r>
            <w:r w:rsidRPr="00DD1607">
              <w:rPr>
                <w:b w:val="0"/>
                <w:sz w:val="24"/>
              </w:rPr>
              <w:t>Comparison of absorbing boundary conditions in migration: A correlation of reflection coefficients and determination of the optimum grid interval</w:t>
            </w:r>
            <w:r>
              <w:rPr>
                <w:b w:val="0"/>
                <w:sz w:val="24"/>
              </w:rPr>
              <w:t xml:space="preserve">. </w:t>
            </w:r>
            <w:r w:rsidRPr="004A6D00">
              <w:rPr>
                <w:i/>
                <w:sz w:val="24"/>
              </w:rPr>
              <w:t>Journal of Applied Geophysics</w:t>
            </w:r>
            <w:r>
              <w:rPr>
                <w:b w:val="0"/>
                <w:sz w:val="24"/>
              </w:rPr>
              <w:t>, 67: 143-149.</w:t>
            </w:r>
          </w:p>
        </w:tc>
      </w:tr>
      <w:tr w:rsidR="00F87031" w:rsidRPr="00A153CB" w14:paraId="387665BE" w14:textId="77777777" w:rsidTr="00F87031">
        <w:trPr>
          <w:trHeight w:val="758"/>
        </w:trPr>
        <w:tc>
          <w:tcPr>
            <w:tcW w:w="2127" w:type="dxa"/>
          </w:tcPr>
          <w:p w14:paraId="0585917C" w14:textId="7E17FAFC" w:rsidR="00F87031" w:rsidRDefault="00F87031" w:rsidP="003246CA">
            <w:pPr>
              <w:pStyle w:val="TableParagraph"/>
              <w:ind w:left="0"/>
              <w:jc w:val="both"/>
            </w:pPr>
            <w:r>
              <w:t>40</w:t>
            </w:r>
          </w:p>
        </w:tc>
        <w:tc>
          <w:tcPr>
            <w:tcW w:w="7831" w:type="dxa"/>
          </w:tcPr>
          <w:p w14:paraId="702AE3E9" w14:textId="0C9A6D43" w:rsidR="00F87031" w:rsidRDefault="00F534B5" w:rsidP="00F534B5">
            <w:pPr>
              <w:widowControl/>
              <w:adjustRightInd w:val="0"/>
              <w:jc w:val="both"/>
            </w:pPr>
            <w:r w:rsidRPr="008070E4">
              <w:t>Onal</w:t>
            </w:r>
            <w:r>
              <w:t xml:space="preserve">, K. M., Buyuksarac, A., </w:t>
            </w:r>
            <w:r>
              <w:rPr>
                <w:b/>
              </w:rPr>
              <w:t>Aydemir, A.</w:t>
            </w:r>
            <w:r>
              <w:t xml:space="preserve"> and Ates, A. 2008. </w:t>
            </w:r>
            <w:r w:rsidRPr="008070E4">
              <w:t xml:space="preserve">Investigation </w:t>
            </w:r>
            <w:r>
              <w:t>of</w:t>
            </w:r>
            <w:r w:rsidRPr="008070E4">
              <w:t xml:space="preserve"> the deep structure of the Sivas Basin with geophysical methods,</w:t>
            </w:r>
            <w:r>
              <w:t xml:space="preserve"> </w:t>
            </w:r>
            <w:r w:rsidRPr="008070E4">
              <w:t>Innereast Anatolia, Turkey</w:t>
            </w:r>
            <w:r>
              <w:t xml:space="preserve">. </w:t>
            </w:r>
            <w:r w:rsidRPr="004A6D00">
              <w:rPr>
                <w:b/>
                <w:i/>
              </w:rPr>
              <w:t>Tectonophysics</w:t>
            </w:r>
            <w:r>
              <w:t xml:space="preserve">, 460: 186-197. </w:t>
            </w:r>
          </w:p>
        </w:tc>
      </w:tr>
      <w:tr w:rsidR="00F87031" w:rsidRPr="00A153CB" w14:paraId="68B45567" w14:textId="77777777" w:rsidTr="00F87031">
        <w:trPr>
          <w:trHeight w:val="758"/>
        </w:trPr>
        <w:tc>
          <w:tcPr>
            <w:tcW w:w="2127" w:type="dxa"/>
          </w:tcPr>
          <w:p w14:paraId="58906146" w14:textId="3C822012" w:rsidR="00F87031" w:rsidRDefault="00F87031" w:rsidP="003246CA">
            <w:pPr>
              <w:pStyle w:val="TableParagraph"/>
              <w:ind w:left="0"/>
              <w:jc w:val="both"/>
            </w:pPr>
            <w:r>
              <w:t>41</w:t>
            </w:r>
          </w:p>
        </w:tc>
        <w:tc>
          <w:tcPr>
            <w:tcW w:w="7831" w:type="dxa"/>
          </w:tcPr>
          <w:p w14:paraId="35F08F40" w14:textId="39120987" w:rsidR="00F87031" w:rsidRDefault="00F534B5" w:rsidP="00F534B5">
            <w:pPr>
              <w:widowControl/>
              <w:autoSpaceDE/>
              <w:autoSpaceDN/>
              <w:jc w:val="both"/>
            </w:pPr>
            <w:r w:rsidRPr="000226E6">
              <w:rPr>
                <w:b/>
              </w:rPr>
              <w:t>Aydemir, A.</w:t>
            </w:r>
            <w:r w:rsidRPr="007B5478">
              <w:t xml:space="preserve"> </w:t>
            </w:r>
            <w:r>
              <w:t xml:space="preserve">and Ates, A. </w:t>
            </w:r>
            <w:r w:rsidRPr="000226E6">
              <w:t xml:space="preserve">2008. Determination of Hydrocarbon Prospective Areas in the Tuzgolu (Saltlake) Basin, Central Anatolia, by using Geophysical Data. </w:t>
            </w:r>
            <w:r w:rsidRPr="004A6D00">
              <w:rPr>
                <w:b/>
                <w:i/>
              </w:rPr>
              <w:t>Journal of the Petroleum Science and Engineering</w:t>
            </w:r>
            <w:r w:rsidRPr="000226E6">
              <w:t>, 6</w:t>
            </w:r>
            <w:r>
              <w:t>2</w:t>
            </w:r>
            <w:r w:rsidRPr="000226E6">
              <w:t>: 3</w:t>
            </w:r>
            <w:r>
              <w:t>6</w:t>
            </w:r>
            <w:r w:rsidRPr="000226E6">
              <w:t>-4</w:t>
            </w:r>
            <w:r>
              <w:t>4</w:t>
            </w:r>
            <w:r w:rsidRPr="000226E6">
              <w:t>.</w:t>
            </w:r>
          </w:p>
        </w:tc>
      </w:tr>
      <w:tr w:rsidR="00F87031" w:rsidRPr="00A153CB" w14:paraId="363448A3" w14:textId="77777777" w:rsidTr="00F87031">
        <w:trPr>
          <w:trHeight w:val="758"/>
        </w:trPr>
        <w:tc>
          <w:tcPr>
            <w:tcW w:w="2127" w:type="dxa"/>
          </w:tcPr>
          <w:p w14:paraId="5C6CC04E" w14:textId="32939411" w:rsidR="00F87031" w:rsidRDefault="00F87031" w:rsidP="003246CA">
            <w:pPr>
              <w:pStyle w:val="TableParagraph"/>
              <w:ind w:left="0"/>
              <w:jc w:val="both"/>
            </w:pPr>
            <w:r>
              <w:t>42</w:t>
            </w:r>
          </w:p>
        </w:tc>
        <w:tc>
          <w:tcPr>
            <w:tcW w:w="7831" w:type="dxa"/>
          </w:tcPr>
          <w:p w14:paraId="531A6227" w14:textId="4382926F" w:rsidR="00F87031" w:rsidRDefault="00B11397" w:rsidP="00B11397">
            <w:pPr>
              <w:widowControl/>
              <w:autoSpaceDE/>
              <w:autoSpaceDN/>
              <w:jc w:val="both"/>
            </w:pPr>
            <w:r>
              <w:rPr>
                <w:b/>
              </w:rPr>
              <w:t>Aydemir, A.</w:t>
            </w:r>
            <w:r>
              <w:t xml:space="preserve"> 2008. Hydrocarbon Potential of the Tuzgolu (Salt Lake) Basin, Central Anatolia, Turkey: A Comparison of Geophysical Investigation Results with the Geochemical Data. </w:t>
            </w:r>
            <w:r w:rsidRPr="004A6D00">
              <w:rPr>
                <w:b/>
                <w:i/>
              </w:rPr>
              <w:t>Journal of the Petroleum Science and Engineering</w:t>
            </w:r>
            <w:r>
              <w:t>, 61: 33-47.</w:t>
            </w:r>
          </w:p>
        </w:tc>
      </w:tr>
      <w:tr w:rsidR="00F87031" w:rsidRPr="00A153CB" w14:paraId="64FA0810" w14:textId="77777777" w:rsidTr="00F87031">
        <w:trPr>
          <w:trHeight w:val="758"/>
        </w:trPr>
        <w:tc>
          <w:tcPr>
            <w:tcW w:w="2127" w:type="dxa"/>
          </w:tcPr>
          <w:p w14:paraId="69D02E83" w14:textId="4CC4C5F4" w:rsidR="00F87031" w:rsidRDefault="00F87031" w:rsidP="003246CA">
            <w:pPr>
              <w:pStyle w:val="TableParagraph"/>
              <w:ind w:left="0"/>
              <w:jc w:val="both"/>
            </w:pPr>
            <w:r>
              <w:t>43</w:t>
            </w:r>
          </w:p>
        </w:tc>
        <w:tc>
          <w:tcPr>
            <w:tcW w:w="7831" w:type="dxa"/>
          </w:tcPr>
          <w:p w14:paraId="72954EB9" w14:textId="5D7C6844" w:rsidR="00F87031" w:rsidRDefault="00B11397" w:rsidP="00B11397">
            <w:pPr>
              <w:widowControl/>
              <w:autoSpaceDE/>
              <w:autoSpaceDN/>
              <w:jc w:val="both"/>
            </w:pPr>
            <w:r>
              <w:rPr>
                <w:b/>
              </w:rPr>
              <w:t>Aydemir, A.</w:t>
            </w:r>
            <w:r>
              <w:t xml:space="preserve"> and Ates, A. 2007. Reply to Comments of Omer Elitok on “Interpretation of the Suluklu-Cihanbeyli-Goloren Magnetic Anomaly, Central Anatolia, Turkey: An integration of geophysical data”. </w:t>
            </w:r>
            <w:r w:rsidRPr="004A6D00">
              <w:rPr>
                <w:b/>
                <w:i/>
              </w:rPr>
              <w:t>Physics of the Earth and Planetary Interiors</w:t>
            </w:r>
            <w:r>
              <w:t xml:space="preserve">, 164: 115-117.  </w:t>
            </w:r>
          </w:p>
        </w:tc>
      </w:tr>
      <w:tr w:rsidR="00F87031" w:rsidRPr="00A153CB" w14:paraId="6E5639A3" w14:textId="77777777" w:rsidTr="00F87031">
        <w:trPr>
          <w:trHeight w:val="758"/>
        </w:trPr>
        <w:tc>
          <w:tcPr>
            <w:tcW w:w="2127" w:type="dxa"/>
          </w:tcPr>
          <w:p w14:paraId="6E068FE6" w14:textId="5C4506BF" w:rsidR="00F87031" w:rsidRDefault="00F87031" w:rsidP="003246CA">
            <w:pPr>
              <w:pStyle w:val="TableParagraph"/>
              <w:ind w:left="0"/>
              <w:jc w:val="both"/>
            </w:pPr>
            <w:r>
              <w:t>44</w:t>
            </w:r>
          </w:p>
        </w:tc>
        <w:tc>
          <w:tcPr>
            <w:tcW w:w="7831" w:type="dxa"/>
          </w:tcPr>
          <w:p w14:paraId="0CCB4D04" w14:textId="18300FD4" w:rsidR="00F87031" w:rsidRDefault="00A5634C" w:rsidP="00A5634C">
            <w:pPr>
              <w:widowControl/>
              <w:autoSpaceDE/>
              <w:autoSpaceDN/>
              <w:jc w:val="both"/>
            </w:pPr>
            <w:r>
              <w:rPr>
                <w:b/>
              </w:rPr>
              <w:t>Aydemir, A.</w:t>
            </w:r>
            <w:r>
              <w:t xml:space="preserve"> and Ateş, A. 2006. Interpretation of the Suluklu-Cihanbeyli-Goloren Magnetic Anomaly, Central Anatolia, Turkey: An integration of geophysical data. </w:t>
            </w:r>
            <w:r w:rsidRPr="004A6D00">
              <w:rPr>
                <w:b/>
                <w:i/>
              </w:rPr>
              <w:t>Physics of the Earth and Planetary Interiors</w:t>
            </w:r>
            <w:r>
              <w:t xml:space="preserve">, 159: 167-182. </w:t>
            </w:r>
          </w:p>
        </w:tc>
      </w:tr>
      <w:tr w:rsidR="00F87031" w:rsidRPr="00A153CB" w14:paraId="16E5FF9D" w14:textId="77777777" w:rsidTr="00F87031">
        <w:trPr>
          <w:trHeight w:val="758"/>
        </w:trPr>
        <w:tc>
          <w:tcPr>
            <w:tcW w:w="2127" w:type="dxa"/>
          </w:tcPr>
          <w:p w14:paraId="602A5A0E" w14:textId="04379CAD" w:rsidR="00F87031" w:rsidRDefault="00F87031" w:rsidP="003246CA">
            <w:pPr>
              <w:pStyle w:val="TableParagraph"/>
              <w:ind w:left="0"/>
              <w:jc w:val="both"/>
            </w:pPr>
            <w:r>
              <w:t>45</w:t>
            </w:r>
          </w:p>
        </w:tc>
        <w:tc>
          <w:tcPr>
            <w:tcW w:w="7831" w:type="dxa"/>
          </w:tcPr>
          <w:p w14:paraId="53CDBD5A" w14:textId="5C690457" w:rsidR="00F87031" w:rsidRDefault="00A5634C" w:rsidP="00A5634C">
            <w:pPr>
              <w:widowControl/>
              <w:autoSpaceDE/>
              <w:autoSpaceDN/>
              <w:jc w:val="both"/>
            </w:pPr>
            <w:r>
              <w:rPr>
                <w:b/>
              </w:rPr>
              <w:t>Aydemir, A.</w:t>
            </w:r>
            <w:r>
              <w:t xml:space="preserve"> and Ateş, A. 2006. Structural interpretation of the Tuzgolu and Haymana Basins, Central Anatolia, Turkey, using seismic, gravity and aeromagnetic data. </w:t>
            </w:r>
            <w:r w:rsidRPr="004A6D00">
              <w:rPr>
                <w:b/>
                <w:i/>
              </w:rPr>
              <w:t>Earth, Planets and Space</w:t>
            </w:r>
            <w:r>
              <w:t>, 58: 951-961.</w:t>
            </w:r>
          </w:p>
        </w:tc>
      </w:tr>
    </w:tbl>
    <w:p w14:paraId="15719E49" w14:textId="77777777" w:rsidR="005E70F0" w:rsidRPr="00A153CB" w:rsidRDefault="005E70F0" w:rsidP="003246CA">
      <w:pPr>
        <w:jc w:val="both"/>
      </w:pPr>
    </w:p>
    <w:p w14:paraId="42D21130" w14:textId="77777777" w:rsidR="005E70F0" w:rsidRPr="00A153CB" w:rsidRDefault="005E70F0" w:rsidP="003246CA">
      <w:pPr>
        <w:spacing w:before="8"/>
        <w:jc w:val="both"/>
        <w:rPr>
          <w:b/>
        </w:rPr>
      </w:pPr>
    </w:p>
    <w:p w14:paraId="0FEA40E6" w14:textId="77777777" w:rsidR="005E70F0" w:rsidRPr="00A153CB" w:rsidRDefault="003D6646" w:rsidP="003246CA">
      <w:pPr>
        <w:pStyle w:val="GvdeMetni"/>
        <w:spacing w:before="94" w:after="4"/>
        <w:ind w:left="112"/>
        <w:jc w:val="both"/>
      </w:pPr>
      <w:r w:rsidRPr="00A153CB">
        <w:t>PROJECTS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5E70F0" w:rsidRPr="00A153CB" w14:paraId="5384D44E" w14:textId="77777777">
        <w:trPr>
          <w:trHeight w:val="506"/>
        </w:trPr>
        <w:tc>
          <w:tcPr>
            <w:tcW w:w="2127" w:type="dxa"/>
          </w:tcPr>
          <w:p w14:paraId="28C85E98" w14:textId="77777777" w:rsidR="005E70F0" w:rsidRPr="00A153CB" w:rsidRDefault="003D6646" w:rsidP="003246CA">
            <w:pPr>
              <w:pStyle w:val="TableParagraph"/>
              <w:ind w:left="0"/>
              <w:jc w:val="both"/>
            </w:pPr>
            <w:r w:rsidRPr="00A153CB">
              <w:t>1</w:t>
            </w:r>
          </w:p>
        </w:tc>
        <w:tc>
          <w:tcPr>
            <w:tcW w:w="7831" w:type="dxa"/>
          </w:tcPr>
          <w:p w14:paraId="29E1B90C" w14:textId="09E256D5" w:rsidR="00716F89" w:rsidRPr="00A153CB" w:rsidRDefault="00A5634C" w:rsidP="00450D4F">
            <w:r>
              <w:t>Ankara University-</w:t>
            </w:r>
            <w:r w:rsidRPr="00CE2548">
              <w:t xml:space="preserve"> </w:t>
            </w:r>
            <w:r>
              <w:t>Scientific Research Project Support Office – (</w:t>
            </w:r>
            <w:r w:rsidRPr="009F58E4">
              <w:rPr>
                <w:b/>
              </w:rPr>
              <w:t>BAP</w:t>
            </w:r>
            <w:r>
              <w:t>) Project No. 20010705050</w:t>
            </w:r>
            <w:r>
              <w:t xml:space="preserve">. </w:t>
            </w:r>
            <w:r w:rsidRPr="009A3DA3">
              <w:rPr>
                <w:i/>
              </w:rPr>
              <w:t>Deep Investigation of the Central Anatolia by using Geophysical Data and Methods (2000-2004)</w:t>
            </w:r>
          </w:p>
        </w:tc>
      </w:tr>
      <w:tr w:rsidR="00A5634C" w:rsidRPr="00A153CB" w14:paraId="4BCEB024" w14:textId="77777777">
        <w:trPr>
          <w:trHeight w:val="506"/>
        </w:trPr>
        <w:tc>
          <w:tcPr>
            <w:tcW w:w="2127" w:type="dxa"/>
          </w:tcPr>
          <w:p w14:paraId="33EC9848" w14:textId="7DE8B60A" w:rsidR="00A5634C" w:rsidRPr="00A153CB" w:rsidRDefault="00A5634C" w:rsidP="003246CA">
            <w:pPr>
              <w:pStyle w:val="TableParagraph"/>
              <w:ind w:left="0"/>
              <w:jc w:val="both"/>
            </w:pPr>
            <w:r>
              <w:t>2</w:t>
            </w:r>
          </w:p>
        </w:tc>
        <w:tc>
          <w:tcPr>
            <w:tcW w:w="7831" w:type="dxa"/>
          </w:tcPr>
          <w:p w14:paraId="169ACD9D" w14:textId="18F2E054" w:rsidR="00A5634C" w:rsidRPr="00A153CB" w:rsidRDefault="00A5634C" w:rsidP="00450D4F">
            <w:pPr>
              <w:widowControl/>
              <w:autoSpaceDE/>
              <w:autoSpaceDN/>
              <w:rPr>
                <w:b/>
              </w:rPr>
            </w:pPr>
            <w:r>
              <w:t>Turkish Council of Scientific and Technological Research (</w:t>
            </w:r>
            <w:r w:rsidRPr="009F58E4">
              <w:rPr>
                <w:b/>
              </w:rPr>
              <w:t>TUBITAK-1002</w:t>
            </w:r>
            <w:r>
              <w:t>) – Project No. 106Y301</w:t>
            </w:r>
            <w:r>
              <w:t xml:space="preserve">. </w:t>
            </w:r>
            <w:r w:rsidRPr="009A3DA3">
              <w:rPr>
                <w:i/>
              </w:rPr>
              <w:t>Deep Investigation of the Sivas Basin by using Geophysical Data and Methods (2007-2009).</w:t>
            </w:r>
          </w:p>
        </w:tc>
      </w:tr>
      <w:tr w:rsidR="00A5634C" w:rsidRPr="00A153CB" w14:paraId="38DE43FD" w14:textId="77777777">
        <w:trPr>
          <w:trHeight w:val="506"/>
        </w:trPr>
        <w:tc>
          <w:tcPr>
            <w:tcW w:w="2127" w:type="dxa"/>
          </w:tcPr>
          <w:p w14:paraId="3F497577" w14:textId="639C967E" w:rsidR="00A5634C" w:rsidRPr="00A153CB" w:rsidRDefault="00A5634C" w:rsidP="003246CA">
            <w:pPr>
              <w:pStyle w:val="TableParagraph"/>
              <w:ind w:left="0"/>
              <w:jc w:val="both"/>
            </w:pPr>
            <w:r>
              <w:t>3</w:t>
            </w:r>
          </w:p>
        </w:tc>
        <w:tc>
          <w:tcPr>
            <w:tcW w:w="7831" w:type="dxa"/>
          </w:tcPr>
          <w:p w14:paraId="002C26EF" w14:textId="75F09CC1" w:rsidR="00716F89" w:rsidRPr="00A153CB" w:rsidRDefault="00A5634C" w:rsidP="00450D4F">
            <w:pPr>
              <w:widowControl/>
              <w:autoSpaceDE/>
              <w:autoSpaceDN/>
              <w:rPr>
                <w:b/>
              </w:rPr>
            </w:pPr>
            <w:r>
              <w:t>Turkish Council of Scientific and Technological Research (</w:t>
            </w:r>
            <w:r w:rsidRPr="009F58E4">
              <w:rPr>
                <w:b/>
              </w:rPr>
              <w:t>TUBITAK-1001</w:t>
            </w:r>
            <w:r>
              <w:t>) – Project No. 107Y288</w:t>
            </w:r>
            <w:r>
              <w:t xml:space="preserve">. </w:t>
            </w:r>
            <w:r w:rsidRPr="009A3DA3">
              <w:rPr>
                <w:i/>
              </w:rPr>
              <w:t>Investigation into the deep structure and tectonics of Turkey using gravity-magnetic data and interpretation with the usage of seismic-seismological data (2008-2011).</w:t>
            </w:r>
          </w:p>
        </w:tc>
      </w:tr>
      <w:tr w:rsidR="00A5634C" w:rsidRPr="00A153CB" w14:paraId="39E4EE17" w14:textId="77777777">
        <w:trPr>
          <w:trHeight w:val="506"/>
        </w:trPr>
        <w:tc>
          <w:tcPr>
            <w:tcW w:w="2127" w:type="dxa"/>
          </w:tcPr>
          <w:p w14:paraId="20800F8C" w14:textId="0946392B" w:rsidR="00A5634C" w:rsidRPr="00A153CB" w:rsidRDefault="00A5634C" w:rsidP="003246CA">
            <w:pPr>
              <w:pStyle w:val="TableParagraph"/>
              <w:ind w:left="0"/>
              <w:jc w:val="both"/>
            </w:pPr>
            <w:r>
              <w:lastRenderedPageBreak/>
              <w:t>4</w:t>
            </w:r>
          </w:p>
        </w:tc>
        <w:tc>
          <w:tcPr>
            <w:tcW w:w="7831" w:type="dxa"/>
          </w:tcPr>
          <w:p w14:paraId="70B89999" w14:textId="49A2FF63" w:rsidR="00A5634C" w:rsidRPr="009A3DA3" w:rsidRDefault="00A5634C" w:rsidP="00450D4F">
            <w:pPr>
              <w:widowControl/>
              <w:autoSpaceDE/>
              <w:autoSpaceDN/>
              <w:rPr>
                <w:i/>
                <w:color w:val="000000"/>
              </w:rPr>
            </w:pPr>
            <w:r>
              <w:t>Cumhuriyet University-</w:t>
            </w:r>
            <w:r w:rsidRPr="00CE2548">
              <w:t xml:space="preserve"> </w:t>
            </w:r>
            <w:r>
              <w:t>Scientific Research Project Support Office – (</w:t>
            </w:r>
            <w:r w:rsidRPr="009F58E4">
              <w:rPr>
                <w:b/>
              </w:rPr>
              <w:t>BAP</w:t>
            </w:r>
            <w:r>
              <w:t>) Project No. M-372</w:t>
            </w:r>
            <w:r>
              <w:t xml:space="preserve">. </w:t>
            </w:r>
            <w:r w:rsidRPr="009A3DA3">
              <w:rPr>
                <w:i/>
                <w:color w:val="000000"/>
              </w:rPr>
              <w:t>Hydrocarbon Potential Investigation of the Sivas Basin with Integration of Organic Geochemical Analyses and Geophysical Methods (2010).</w:t>
            </w:r>
          </w:p>
          <w:p w14:paraId="6BE13617" w14:textId="77777777" w:rsidR="00A5634C" w:rsidRPr="00A153CB" w:rsidRDefault="00A5634C" w:rsidP="00450D4F">
            <w:pPr>
              <w:pStyle w:val="TableParagraph"/>
              <w:ind w:left="0"/>
              <w:jc w:val="both"/>
              <w:rPr>
                <w:b/>
              </w:rPr>
            </w:pPr>
          </w:p>
        </w:tc>
      </w:tr>
      <w:tr w:rsidR="00A5634C" w:rsidRPr="00A153CB" w14:paraId="2DA7EBCD" w14:textId="77777777">
        <w:trPr>
          <w:trHeight w:val="506"/>
        </w:trPr>
        <w:tc>
          <w:tcPr>
            <w:tcW w:w="2127" w:type="dxa"/>
          </w:tcPr>
          <w:p w14:paraId="47999303" w14:textId="660BCE7B" w:rsidR="00A5634C" w:rsidRPr="00A153CB" w:rsidRDefault="00A5634C" w:rsidP="003246CA">
            <w:pPr>
              <w:pStyle w:val="TableParagraph"/>
              <w:ind w:left="0"/>
              <w:jc w:val="both"/>
            </w:pPr>
            <w:r>
              <w:t>5</w:t>
            </w:r>
          </w:p>
        </w:tc>
        <w:tc>
          <w:tcPr>
            <w:tcW w:w="7831" w:type="dxa"/>
          </w:tcPr>
          <w:p w14:paraId="69A9AEE8" w14:textId="06323210" w:rsidR="00A5634C" w:rsidRPr="00A153CB" w:rsidRDefault="00A5634C" w:rsidP="00450D4F">
            <w:pPr>
              <w:widowControl/>
              <w:autoSpaceDE/>
              <w:autoSpaceDN/>
              <w:rPr>
                <w:b/>
              </w:rPr>
            </w:pPr>
            <w:r>
              <w:t>Turkish Council of Scientific and Technological Research (</w:t>
            </w:r>
            <w:r w:rsidRPr="00A5634C">
              <w:rPr>
                <w:b/>
              </w:rPr>
              <w:t>TUBITAK-1002</w:t>
            </w:r>
            <w:r>
              <w:t>) – Project No. 116Y369</w:t>
            </w:r>
            <w:r>
              <w:t xml:space="preserve">. </w:t>
            </w:r>
            <w:r w:rsidRPr="009A3DA3">
              <w:rPr>
                <w:i/>
              </w:rPr>
              <w:t>Determination of thermal structure and potential geothermal exploration areas of the Kars Plateau by using magnetic anomaly data (2017).</w:t>
            </w:r>
          </w:p>
        </w:tc>
      </w:tr>
    </w:tbl>
    <w:p w14:paraId="29D19119" w14:textId="77777777" w:rsidR="005E70F0" w:rsidRPr="00A153CB" w:rsidRDefault="005E70F0" w:rsidP="003246CA">
      <w:pPr>
        <w:spacing w:before="8"/>
        <w:jc w:val="both"/>
        <w:rPr>
          <w:b/>
        </w:rPr>
      </w:pPr>
    </w:p>
    <w:p w14:paraId="67B840F9" w14:textId="0D043065" w:rsidR="005E70F0" w:rsidRPr="00A153CB" w:rsidRDefault="005D5264" w:rsidP="003246CA">
      <w:pPr>
        <w:pStyle w:val="GvdeMetni"/>
        <w:spacing w:after="4"/>
        <w:ind w:left="112"/>
        <w:jc w:val="both"/>
      </w:pPr>
      <w:r w:rsidRPr="00A153CB">
        <w:t>CONFERENCE PRESENTATIONS (</w:t>
      </w:r>
      <w:r w:rsidR="00A021E5">
        <w:t>ORAL PRESENTATIONS</w:t>
      </w:r>
      <w:r w:rsidRPr="00A153CB">
        <w:t>)</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831"/>
      </w:tblGrid>
      <w:tr w:rsidR="007701AB" w:rsidRPr="00A153CB" w14:paraId="0FEFD205" w14:textId="77777777">
        <w:trPr>
          <w:trHeight w:val="1012"/>
        </w:trPr>
        <w:tc>
          <w:tcPr>
            <w:tcW w:w="2127" w:type="dxa"/>
          </w:tcPr>
          <w:p w14:paraId="22A188F2" w14:textId="77777777" w:rsidR="007701AB" w:rsidRDefault="007701AB" w:rsidP="003246CA">
            <w:pPr>
              <w:pStyle w:val="TableParagraph"/>
              <w:spacing w:before="6"/>
              <w:ind w:left="0"/>
              <w:jc w:val="both"/>
              <w:rPr>
                <w:b/>
              </w:rPr>
            </w:pPr>
            <w:r>
              <w:rPr>
                <w:b/>
              </w:rPr>
              <w:t>1</w:t>
            </w:r>
          </w:p>
          <w:p w14:paraId="2A0F6263" w14:textId="77777777" w:rsidR="007701AB" w:rsidRPr="00A153CB" w:rsidRDefault="007701AB" w:rsidP="003246CA">
            <w:pPr>
              <w:pStyle w:val="TableParagraph"/>
              <w:spacing w:before="6"/>
              <w:ind w:left="0"/>
              <w:jc w:val="both"/>
              <w:rPr>
                <w:b/>
              </w:rPr>
            </w:pPr>
          </w:p>
        </w:tc>
        <w:tc>
          <w:tcPr>
            <w:tcW w:w="7831" w:type="dxa"/>
          </w:tcPr>
          <w:p w14:paraId="2B3E4BD4" w14:textId="3F81EE7E" w:rsidR="007701AB" w:rsidRPr="00A153CB" w:rsidRDefault="00A021E5" w:rsidP="00A021E5">
            <w:pPr>
              <w:widowControl/>
              <w:adjustRightInd w:val="0"/>
              <w:jc w:val="both"/>
              <w:rPr>
                <w:b/>
              </w:rPr>
            </w:pPr>
            <w:r w:rsidRPr="00A021E5">
              <w:rPr>
                <w:color w:val="000000"/>
              </w:rPr>
              <w:t xml:space="preserve">Ates, A., Kiran E.E., </w:t>
            </w:r>
            <w:r w:rsidRPr="00A021E5">
              <w:rPr>
                <w:b/>
                <w:bCs/>
                <w:color w:val="000000"/>
              </w:rPr>
              <w:t>Aydemir, A.</w:t>
            </w:r>
            <w:r w:rsidRPr="00A021E5">
              <w:rPr>
                <w:color w:val="000000"/>
              </w:rPr>
              <w:t xml:space="preserve"> 2023. </w:t>
            </w:r>
            <w:r>
              <w:t>Deep Geological Structure of the Malvern Rift South England from Aeromagnetic, Gravity and Deep Seismic Reflection Data. 2</w:t>
            </w:r>
            <w:r w:rsidRPr="00A021E5">
              <w:rPr>
                <w:vertAlign w:val="superscript"/>
              </w:rPr>
              <w:t>nd</w:t>
            </w:r>
            <w:r>
              <w:t xml:space="preserve"> International Conference on Contemporary Academic Research ICCAR-2023 on November 4-5, 2023, Konya, Turkey</w:t>
            </w:r>
          </w:p>
        </w:tc>
      </w:tr>
      <w:tr w:rsidR="00A005B5" w:rsidRPr="00A153CB" w14:paraId="219728EB" w14:textId="77777777">
        <w:trPr>
          <w:trHeight w:val="1012"/>
        </w:trPr>
        <w:tc>
          <w:tcPr>
            <w:tcW w:w="2127" w:type="dxa"/>
          </w:tcPr>
          <w:p w14:paraId="7E58C0A9" w14:textId="77777777" w:rsidR="00A005B5" w:rsidRDefault="00A005B5" w:rsidP="003246CA">
            <w:pPr>
              <w:pStyle w:val="TableParagraph"/>
              <w:spacing w:before="6"/>
              <w:ind w:left="0"/>
              <w:jc w:val="both"/>
              <w:rPr>
                <w:b/>
              </w:rPr>
            </w:pPr>
            <w:r>
              <w:rPr>
                <w:b/>
              </w:rPr>
              <w:t>2</w:t>
            </w:r>
          </w:p>
        </w:tc>
        <w:tc>
          <w:tcPr>
            <w:tcW w:w="7831" w:type="dxa"/>
          </w:tcPr>
          <w:p w14:paraId="2DE4121A" w14:textId="1EE51B40" w:rsidR="00A005B5" w:rsidRPr="00A005B5" w:rsidRDefault="00A021E5" w:rsidP="00A021E5">
            <w:pPr>
              <w:widowControl/>
              <w:adjustRightInd w:val="0"/>
              <w:jc w:val="both"/>
            </w:pPr>
            <w:r w:rsidRPr="00A021E5">
              <w:rPr>
                <w:color w:val="000000"/>
              </w:rPr>
              <w:t xml:space="preserve">Yuksek, M.K., Deliktas, A., </w:t>
            </w:r>
            <w:r w:rsidRPr="00A021E5">
              <w:rPr>
                <w:b/>
                <w:bCs/>
                <w:color w:val="000000"/>
              </w:rPr>
              <w:t>Aydemir, A.</w:t>
            </w:r>
            <w:r w:rsidRPr="00A021E5">
              <w:rPr>
                <w:bCs/>
                <w:color w:val="000000"/>
              </w:rPr>
              <w:t xml:space="preserve"> 2023. </w:t>
            </w:r>
            <w:r w:rsidRPr="00A021E5">
              <w:rPr>
                <w:color w:val="000000"/>
              </w:rPr>
              <w:t xml:space="preserve">An integrated approach to carbonate reservoir characterization: a case study from SE of Turkey. </w:t>
            </w:r>
            <w:r w:rsidRPr="00A021E5">
              <w:rPr>
                <w:bCs/>
                <w:color w:val="000000"/>
              </w:rPr>
              <w:t>21</w:t>
            </w:r>
            <w:r w:rsidRPr="00A021E5">
              <w:rPr>
                <w:bCs/>
                <w:color w:val="000000"/>
                <w:vertAlign w:val="superscript"/>
              </w:rPr>
              <w:t>st</w:t>
            </w:r>
            <w:r w:rsidRPr="00A021E5">
              <w:rPr>
                <w:bCs/>
                <w:color w:val="000000"/>
              </w:rPr>
              <w:t xml:space="preserve"> Int. Petroleum and Natural Gas Congress and Exhibition of Turkey, September 27-29, 2023, Ankara, Turkey.</w:t>
            </w:r>
          </w:p>
        </w:tc>
      </w:tr>
      <w:tr w:rsidR="007701AB" w:rsidRPr="00A153CB" w14:paraId="71C65A6E" w14:textId="77777777">
        <w:trPr>
          <w:trHeight w:val="1012"/>
        </w:trPr>
        <w:tc>
          <w:tcPr>
            <w:tcW w:w="2127" w:type="dxa"/>
          </w:tcPr>
          <w:p w14:paraId="3F097F0F" w14:textId="77777777" w:rsidR="007701AB" w:rsidRPr="00A153CB" w:rsidRDefault="00A005B5" w:rsidP="003246CA">
            <w:pPr>
              <w:pStyle w:val="TableParagraph"/>
              <w:spacing w:before="6"/>
              <w:ind w:left="0"/>
              <w:jc w:val="both"/>
              <w:rPr>
                <w:b/>
              </w:rPr>
            </w:pPr>
            <w:r>
              <w:rPr>
                <w:b/>
              </w:rPr>
              <w:t>3</w:t>
            </w:r>
          </w:p>
        </w:tc>
        <w:tc>
          <w:tcPr>
            <w:tcW w:w="7831" w:type="dxa"/>
          </w:tcPr>
          <w:p w14:paraId="6A5C4B6C" w14:textId="18E32FD1" w:rsidR="007701AB" w:rsidRPr="00A153CB" w:rsidRDefault="00135901" w:rsidP="00135901">
            <w:pPr>
              <w:widowControl/>
              <w:adjustRightInd w:val="0"/>
              <w:jc w:val="both"/>
              <w:rPr>
                <w:b/>
              </w:rPr>
            </w:pPr>
            <w:r w:rsidRPr="00135901">
              <w:rPr>
                <w:b/>
                <w:bCs/>
                <w:color w:val="000000"/>
              </w:rPr>
              <w:t>Aydemir, A.</w:t>
            </w:r>
            <w:r w:rsidRPr="00135901">
              <w:rPr>
                <w:bCs/>
                <w:color w:val="000000"/>
              </w:rPr>
              <w:t>, Bilim, F., Buyuksarac, A., Avci, B. 2017. Determination of geothermal potential of the Kars Plateau by using magnetic anomaly data-Preliminary results. 4th International Regional Development Conference, September 21-23, 2017, Munzur University, Tunceli, Turkey.</w:t>
            </w:r>
          </w:p>
        </w:tc>
      </w:tr>
      <w:tr w:rsidR="005E70F0" w:rsidRPr="00A153CB" w14:paraId="6B101D84" w14:textId="77777777">
        <w:trPr>
          <w:trHeight w:val="1012"/>
        </w:trPr>
        <w:tc>
          <w:tcPr>
            <w:tcW w:w="2127" w:type="dxa"/>
          </w:tcPr>
          <w:p w14:paraId="618812E3" w14:textId="77777777" w:rsidR="005E70F0" w:rsidRPr="00A153CB" w:rsidRDefault="00A005B5" w:rsidP="007701AB">
            <w:pPr>
              <w:pStyle w:val="TableParagraph"/>
              <w:ind w:left="0"/>
              <w:jc w:val="both"/>
              <w:rPr>
                <w:b/>
              </w:rPr>
            </w:pPr>
            <w:r>
              <w:rPr>
                <w:b/>
              </w:rPr>
              <w:t>4</w:t>
            </w:r>
          </w:p>
        </w:tc>
        <w:tc>
          <w:tcPr>
            <w:tcW w:w="7831" w:type="dxa"/>
          </w:tcPr>
          <w:p w14:paraId="3C498214" w14:textId="3F1A02C3" w:rsidR="005E70F0" w:rsidRPr="00A153CB" w:rsidRDefault="00135901" w:rsidP="00135901">
            <w:pPr>
              <w:widowControl/>
              <w:adjustRightInd w:val="0"/>
              <w:jc w:val="both"/>
            </w:pPr>
            <w:r>
              <w:t xml:space="preserve">Erik, N.Y., </w:t>
            </w:r>
            <w:r w:rsidRPr="00135901">
              <w:rPr>
                <w:b/>
              </w:rPr>
              <w:t>Aydemir, A</w:t>
            </w:r>
            <w:r>
              <w:t xml:space="preserve">., Buyuksarac, A. 2015. Investigation of the Organic Matter Properties and Hydrocarbon Potential of the Sivas Basin, Central Eastern Anatolia, Turkey. </w:t>
            </w:r>
            <w:r w:rsidRPr="00135901">
              <w:rPr>
                <w:bCs/>
                <w:color w:val="000000"/>
              </w:rPr>
              <w:t>20</w:t>
            </w:r>
            <w:r w:rsidRPr="00135901">
              <w:rPr>
                <w:bCs/>
                <w:color w:val="000000"/>
                <w:vertAlign w:val="superscript"/>
              </w:rPr>
              <w:t>th</w:t>
            </w:r>
            <w:r w:rsidRPr="00135901">
              <w:rPr>
                <w:bCs/>
                <w:color w:val="000000"/>
              </w:rPr>
              <w:t xml:space="preserve"> Int. Petroleum and Natural Gas Congress and Exhibition of Turkey, May 27-29, 2015, Ankara, Turkey.</w:t>
            </w:r>
          </w:p>
        </w:tc>
      </w:tr>
      <w:tr w:rsidR="00135901" w:rsidRPr="00A153CB" w14:paraId="52E5B484" w14:textId="77777777">
        <w:trPr>
          <w:trHeight w:val="1012"/>
        </w:trPr>
        <w:tc>
          <w:tcPr>
            <w:tcW w:w="2127" w:type="dxa"/>
          </w:tcPr>
          <w:p w14:paraId="5E796BD7" w14:textId="514AFE99" w:rsidR="00135901" w:rsidRDefault="00135901" w:rsidP="007701AB">
            <w:pPr>
              <w:pStyle w:val="TableParagraph"/>
              <w:ind w:left="0"/>
              <w:jc w:val="both"/>
              <w:rPr>
                <w:b/>
              </w:rPr>
            </w:pPr>
            <w:r>
              <w:rPr>
                <w:b/>
              </w:rPr>
              <w:t>5</w:t>
            </w:r>
          </w:p>
        </w:tc>
        <w:tc>
          <w:tcPr>
            <w:tcW w:w="7831" w:type="dxa"/>
          </w:tcPr>
          <w:p w14:paraId="732AFAD5" w14:textId="094A025A" w:rsidR="00135901" w:rsidRDefault="001D46CF" w:rsidP="001D46CF">
            <w:pPr>
              <w:widowControl/>
              <w:adjustRightInd w:val="0"/>
              <w:jc w:val="both"/>
            </w:pPr>
            <w:r w:rsidRPr="001D46CF">
              <w:rPr>
                <w:bCs/>
                <w:color w:val="000000"/>
              </w:rPr>
              <w:t xml:space="preserve">Cifci, G., Dondurur, D., Coskun, S., Okay, S., Gurcay, S., Gungor, T., </w:t>
            </w:r>
            <w:r w:rsidRPr="001D46CF">
              <w:rPr>
                <w:b/>
                <w:bCs/>
                <w:color w:val="000000"/>
              </w:rPr>
              <w:t>Aydemir, A.</w:t>
            </w:r>
            <w:r w:rsidRPr="001D46CF">
              <w:rPr>
                <w:bCs/>
                <w:color w:val="000000"/>
              </w:rPr>
              <w:t>, Drahor, M., Izmir and Uzunada Active Faults in the Izmir Bay. 20</w:t>
            </w:r>
            <w:r w:rsidRPr="001D46CF">
              <w:rPr>
                <w:bCs/>
                <w:color w:val="000000"/>
                <w:vertAlign w:val="superscript"/>
              </w:rPr>
              <w:t>th</w:t>
            </w:r>
            <w:r w:rsidRPr="001D46CF">
              <w:rPr>
                <w:bCs/>
                <w:color w:val="000000"/>
              </w:rPr>
              <w:t xml:space="preserve"> Int. Geophysical Congress and Exhibition of Turkey, November 25-27, 2013, Antalya Turkey.</w:t>
            </w:r>
          </w:p>
        </w:tc>
      </w:tr>
      <w:tr w:rsidR="00135901" w:rsidRPr="00A153CB" w14:paraId="6BED7EE9" w14:textId="77777777">
        <w:trPr>
          <w:trHeight w:val="1012"/>
        </w:trPr>
        <w:tc>
          <w:tcPr>
            <w:tcW w:w="2127" w:type="dxa"/>
          </w:tcPr>
          <w:p w14:paraId="52FD7B9C" w14:textId="45161AD5" w:rsidR="00135901" w:rsidRDefault="00135901" w:rsidP="007701AB">
            <w:pPr>
              <w:pStyle w:val="TableParagraph"/>
              <w:ind w:left="0"/>
              <w:jc w:val="both"/>
              <w:rPr>
                <w:b/>
              </w:rPr>
            </w:pPr>
            <w:r>
              <w:rPr>
                <w:b/>
              </w:rPr>
              <w:t>6</w:t>
            </w:r>
          </w:p>
        </w:tc>
        <w:tc>
          <w:tcPr>
            <w:tcW w:w="7831" w:type="dxa"/>
          </w:tcPr>
          <w:p w14:paraId="617BF832" w14:textId="16C6AA22" w:rsidR="00135901" w:rsidRDefault="001D46CF" w:rsidP="001D46CF">
            <w:pPr>
              <w:widowControl/>
              <w:adjustRightInd w:val="0"/>
              <w:jc w:val="both"/>
            </w:pPr>
            <w:r w:rsidRPr="001D46CF">
              <w:rPr>
                <w:b/>
              </w:rPr>
              <w:t>Aydemir, A.</w:t>
            </w:r>
            <w:r>
              <w:t>,</w:t>
            </w:r>
            <w:r w:rsidRPr="001D46CF">
              <w:rPr>
                <w:b/>
              </w:rPr>
              <w:t xml:space="preserve"> </w:t>
            </w:r>
            <w:r>
              <w:t>Potential</w:t>
            </w:r>
            <w:r w:rsidRPr="001D46CF">
              <w:rPr>
                <w:bCs/>
              </w:rPr>
              <w:t xml:space="preserve"> unconventional formations in different basins of Turkey. 4</w:t>
            </w:r>
            <w:r w:rsidRPr="001D46CF">
              <w:rPr>
                <w:bCs/>
                <w:vertAlign w:val="superscript"/>
              </w:rPr>
              <w:t>th</w:t>
            </w:r>
            <w:r w:rsidRPr="001D46CF">
              <w:rPr>
                <w:bCs/>
              </w:rPr>
              <w:t xml:space="preserve"> World Shale Oil and Gas Summit &amp; Exhibition, November 4-8, 2013, Houston-Texas, USA </w:t>
            </w:r>
            <w:r w:rsidRPr="001D46CF">
              <w:rPr>
                <w:u w:val="single"/>
              </w:rPr>
              <w:t>(</w:t>
            </w:r>
            <w:r w:rsidRPr="001D46CF">
              <w:rPr>
                <w:b/>
                <w:color w:val="FF0000"/>
                <w:u w:val="single"/>
              </w:rPr>
              <w:t>Invited paper</w:t>
            </w:r>
            <w:r w:rsidRPr="001D46CF">
              <w:rPr>
                <w:u w:val="single"/>
              </w:rPr>
              <w:t>).</w:t>
            </w:r>
          </w:p>
        </w:tc>
      </w:tr>
      <w:tr w:rsidR="00135901" w:rsidRPr="00A153CB" w14:paraId="77E6ECB5" w14:textId="77777777">
        <w:trPr>
          <w:trHeight w:val="1012"/>
        </w:trPr>
        <w:tc>
          <w:tcPr>
            <w:tcW w:w="2127" w:type="dxa"/>
          </w:tcPr>
          <w:p w14:paraId="4AFDA248" w14:textId="7C1042C1" w:rsidR="00135901" w:rsidRDefault="00135901" w:rsidP="007701AB">
            <w:pPr>
              <w:pStyle w:val="TableParagraph"/>
              <w:ind w:left="0"/>
              <w:jc w:val="both"/>
              <w:rPr>
                <w:b/>
              </w:rPr>
            </w:pPr>
            <w:r>
              <w:rPr>
                <w:b/>
              </w:rPr>
              <w:t>7</w:t>
            </w:r>
          </w:p>
        </w:tc>
        <w:tc>
          <w:tcPr>
            <w:tcW w:w="7831" w:type="dxa"/>
          </w:tcPr>
          <w:p w14:paraId="7F479332" w14:textId="08A92079" w:rsidR="00135901" w:rsidRDefault="001D46CF" w:rsidP="001D46CF">
            <w:pPr>
              <w:widowControl/>
              <w:adjustRightInd w:val="0"/>
              <w:jc w:val="both"/>
            </w:pPr>
            <w:r w:rsidRPr="001D46CF">
              <w:rPr>
                <w:bCs/>
                <w:color w:val="000000"/>
              </w:rPr>
              <w:t>Kizilkoca, R.,</w:t>
            </w:r>
            <w:r w:rsidRPr="001D46CF">
              <w:rPr>
                <w:b/>
                <w:bCs/>
                <w:color w:val="000000"/>
              </w:rPr>
              <w:t xml:space="preserve"> Aydemir, A., </w:t>
            </w:r>
            <w:r w:rsidRPr="001D46CF">
              <w:rPr>
                <w:bCs/>
                <w:color w:val="000000"/>
              </w:rPr>
              <w:t xml:space="preserve">Gencer, A., Ercan, A., Ugur, M.S., Gumus, M.H., Unconventional Potential of the Interior Basins of Turkey; Central Anatolia. </w:t>
            </w:r>
            <w:r>
              <w:t>IPETGAS 2013, May 15-17</w:t>
            </w:r>
            <w:r w:rsidRPr="001D46CF">
              <w:rPr>
                <w:vertAlign w:val="superscript"/>
              </w:rPr>
              <w:t>th</w:t>
            </w:r>
            <w:r>
              <w:t>, 2013, Ankara, Turkey.</w:t>
            </w:r>
          </w:p>
        </w:tc>
      </w:tr>
      <w:tr w:rsidR="00135901" w:rsidRPr="00A153CB" w14:paraId="61CC8352" w14:textId="77777777">
        <w:trPr>
          <w:trHeight w:val="1012"/>
        </w:trPr>
        <w:tc>
          <w:tcPr>
            <w:tcW w:w="2127" w:type="dxa"/>
          </w:tcPr>
          <w:p w14:paraId="36DB2425" w14:textId="16DDDD1A" w:rsidR="00135901" w:rsidRDefault="00135901" w:rsidP="007701AB">
            <w:pPr>
              <w:pStyle w:val="TableParagraph"/>
              <w:ind w:left="0"/>
              <w:jc w:val="both"/>
              <w:rPr>
                <w:b/>
              </w:rPr>
            </w:pPr>
            <w:r>
              <w:rPr>
                <w:b/>
              </w:rPr>
              <w:t>8</w:t>
            </w:r>
          </w:p>
        </w:tc>
        <w:tc>
          <w:tcPr>
            <w:tcW w:w="7831" w:type="dxa"/>
          </w:tcPr>
          <w:p w14:paraId="10066E92" w14:textId="4AD29402" w:rsidR="00135901" w:rsidRDefault="001D46CF" w:rsidP="001D46CF">
            <w:pPr>
              <w:widowControl/>
              <w:autoSpaceDE/>
              <w:autoSpaceDN/>
              <w:spacing w:before="100" w:beforeAutospacing="1" w:after="100" w:afterAutospacing="1"/>
              <w:jc w:val="both"/>
            </w:pPr>
            <w:r w:rsidRPr="001D46CF">
              <w:rPr>
                <w:b/>
              </w:rPr>
              <w:t>Aydemir, A.</w:t>
            </w:r>
            <w:r>
              <w:t xml:space="preserve"> Prospectivity of shale gas reserves in SE Turkey. 6th Unconventional Gas Conference, March 6-7, 2013, London, UK </w:t>
            </w:r>
            <w:r w:rsidRPr="001D46CF">
              <w:rPr>
                <w:u w:val="single"/>
              </w:rPr>
              <w:t>(</w:t>
            </w:r>
            <w:r w:rsidRPr="001D46CF">
              <w:rPr>
                <w:b/>
                <w:color w:val="FF0000"/>
                <w:u w:val="single"/>
              </w:rPr>
              <w:t>Invited paper</w:t>
            </w:r>
            <w:r w:rsidRPr="001D46CF">
              <w:rPr>
                <w:u w:val="single"/>
              </w:rPr>
              <w:t>).</w:t>
            </w:r>
          </w:p>
        </w:tc>
      </w:tr>
      <w:tr w:rsidR="00135901" w:rsidRPr="00A153CB" w14:paraId="0F167415" w14:textId="77777777">
        <w:trPr>
          <w:trHeight w:val="1012"/>
        </w:trPr>
        <w:tc>
          <w:tcPr>
            <w:tcW w:w="2127" w:type="dxa"/>
          </w:tcPr>
          <w:p w14:paraId="2990FCCA" w14:textId="5877F301" w:rsidR="00135901" w:rsidRDefault="00135901" w:rsidP="007701AB">
            <w:pPr>
              <w:pStyle w:val="TableParagraph"/>
              <w:ind w:left="0"/>
              <w:jc w:val="both"/>
              <w:rPr>
                <w:b/>
              </w:rPr>
            </w:pPr>
            <w:r>
              <w:rPr>
                <w:b/>
              </w:rPr>
              <w:t>9</w:t>
            </w:r>
          </w:p>
        </w:tc>
        <w:tc>
          <w:tcPr>
            <w:tcW w:w="7831" w:type="dxa"/>
          </w:tcPr>
          <w:p w14:paraId="3A3E9CE9" w14:textId="5A0E592F" w:rsidR="00135901" w:rsidRDefault="001D46CF" w:rsidP="001D46CF">
            <w:pPr>
              <w:widowControl/>
              <w:autoSpaceDE/>
              <w:autoSpaceDN/>
              <w:jc w:val="both"/>
            </w:pPr>
            <w:r w:rsidRPr="001D46CF">
              <w:rPr>
                <w:b/>
              </w:rPr>
              <w:t>Aydemir, A.</w:t>
            </w:r>
            <w:r>
              <w:t xml:space="preserve"> Potential</w:t>
            </w:r>
            <w:r w:rsidRPr="001D46CF">
              <w:rPr>
                <w:bCs/>
              </w:rPr>
              <w:t xml:space="preserve"> unconventional formations in different basins of Turkey. International Shale Gas and Oil Conference of Turkey (ISGC-2013). February, 20-21, 2013, Ankara, Turkey.</w:t>
            </w:r>
          </w:p>
        </w:tc>
      </w:tr>
      <w:tr w:rsidR="00135901" w:rsidRPr="00A153CB" w14:paraId="41781D34" w14:textId="77777777">
        <w:trPr>
          <w:trHeight w:val="1012"/>
        </w:trPr>
        <w:tc>
          <w:tcPr>
            <w:tcW w:w="2127" w:type="dxa"/>
          </w:tcPr>
          <w:p w14:paraId="4E0157D4" w14:textId="2F8A7A3E" w:rsidR="00135901" w:rsidRDefault="00135901" w:rsidP="007701AB">
            <w:pPr>
              <w:pStyle w:val="TableParagraph"/>
              <w:ind w:left="0"/>
              <w:jc w:val="both"/>
              <w:rPr>
                <w:b/>
              </w:rPr>
            </w:pPr>
            <w:r>
              <w:rPr>
                <w:b/>
              </w:rPr>
              <w:t>10</w:t>
            </w:r>
          </w:p>
        </w:tc>
        <w:tc>
          <w:tcPr>
            <w:tcW w:w="7831" w:type="dxa"/>
          </w:tcPr>
          <w:p w14:paraId="24934984" w14:textId="08678CD5" w:rsidR="00135901" w:rsidRDefault="001D46CF" w:rsidP="001D46CF">
            <w:pPr>
              <w:widowControl/>
              <w:autoSpaceDE/>
              <w:autoSpaceDN/>
              <w:jc w:val="both"/>
            </w:pPr>
            <w:r w:rsidRPr="001D46CF">
              <w:rPr>
                <w:b/>
              </w:rPr>
              <w:t>Aydemir, A.</w:t>
            </w:r>
            <w:r>
              <w:t xml:space="preserve"> </w:t>
            </w:r>
            <w:r w:rsidRPr="008448AB">
              <w:t>Silurian Shales in SE Anatolia:</w:t>
            </w:r>
            <w:r>
              <w:t xml:space="preserve"> </w:t>
            </w:r>
            <w:r w:rsidRPr="001D46CF">
              <w:rPr>
                <w:bCs/>
              </w:rPr>
              <w:t>A perspective to future unconventional exploration and production in the MENA Region. 11</w:t>
            </w:r>
            <w:r w:rsidRPr="001D46CF">
              <w:rPr>
                <w:bCs/>
                <w:vertAlign w:val="superscript"/>
              </w:rPr>
              <w:t>th</w:t>
            </w:r>
            <w:r w:rsidRPr="001D46CF">
              <w:rPr>
                <w:bCs/>
              </w:rPr>
              <w:t xml:space="preserve"> Turkish International Oil &amp; Gas Conference (TUROGE-2012), 21-22 March, 2012, Ankara, Turkey </w:t>
            </w:r>
            <w:r w:rsidRPr="001D46CF">
              <w:rPr>
                <w:u w:val="single"/>
              </w:rPr>
              <w:t>(</w:t>
            </w:r>
            <w:r w:rsidRPr="001D46CF">
              <w:rPr>
                <w:b/>
                <w:color w:val="FF0000"/>
                <w:u w:val="single"/>
              </w:rPr>
              <w:t>Invited paper</w:t>
            </w:r>
            <w:r w:rsidRPr="001D46CF">
              <w:rPr>
                <w:u w:val="single"/>
              </w:rPr>
              <w:t>).</w:t>
            </w:r>
          </w:p>
        </w:tc>
      </w:tr>
      <w:tr w:rsidR="00135901" w:rsidRPr="00A153CB" w14:paraId="64CBF1E0" w14:textId="77777777">
        <w:trPr>
          <w:trHeight w:val="1012"/>
        </w:trPr>
        <w:tc>
          <w:tcPr>
            <w:tcW w:w="2127" w:type="dxa"/>
          </w:tcPr>
          <w:p w14:paraId="44346157" w14:textId="50D98480" w:rsidR="00135901" w:rsidRDefault="00135901" w:rsidP="007701AB">
            <w:pPr>
              <w:pStyle w:val="TableParagraph"/>
              <w:ind w:left="0"/>
              <w:jc w:val="both"/>
              <w:rPr>
                <w:b/>
              </w:rPr>
            </w:pPr>
            <w:r>
              <w:rPr>
                <w:b/>
              </w:rPr>
              <w:t>11</w:t>
            </w:r>
          </w:p>
        </w:tc>
        <w:tc>
          <w:tcPr>
            <w:tcW w:w="7831" w:type="dxa"/>
          </w:tcPr>
          <w:p w14:paraId="28872CBC" w14:textId="5E8C1593" w:rsidR="00135901" w:rsidRDefault="001D46CF" w:rsidP="001D46CF">
            <w:pPr>
              <w:widowControl/>
              <w:autoSpaceDE/>
              <w:autoSpaceDN/>
              <w:jc w:val="both"/>
            </w:pPr>
            <w:r w:rsidRPr="001D46CF">
              <w:rPr>
                <w:b/>
              </w:rPr>
              <w:t>Aydemir, A.</w:t>
            </w:r>
            <w:r>
              <w:t xml:space="preserve"> A world-class source rock, Dadas Formation: Turkish equivalent of Silurian hot shales in the Middle East and North Africa (MENA). Unconventional Gas Forum 2012, 13-14 March 2012, Barcelona, Spain </w:t>
            </w:r>
            <w:r w:rsidRPr="001D46CF">
              <w:rPr>
                <w:u w:val="single"/>
              </w:rPr>
              <w:t>(</w:t>
            </w:r>
            <w:r w:rsidRPr="001D46CF">
              <w:rPr>
                <w:b/>
                <w:color w:val="FF0000"/>
                <w:u w:val="single"/>
              </w:rPr>
              <w:t>Invited paper</w:t>
            </w:r>
            <w:r w:rsidRPr="001D46CF">
              <w:rPr>
                <w:u w:val="single"/>
              </w:rPr>
              <w:t>).</w:t>
            </w:r>
          </w:p>
        </w:tc>
      </w:tr>
      <w:tr w:rsidR="00135901" w:rsidRPr="00A153CB" w14:paraId="407CF8A8" w14:textId="77777777">
        <w:trPr>
          <w:trHeight w:val="1012"/>
        </w:trPr>
        <w:tc>
          <w:tcPr>
            <w:tcW w:w="2127" w:type="dxa"/>
          </w:tcPr>
          <w:p w14:paraId="4E71DE8B" w14:textId="4A34F8F1" w:rsidR="00135901" w:rsidRDefault="00135901" w:rsidP="007701AB">
            <w:pPr>
              <w:pStyle w:val="TableParagraph"/>
              <w:ind w:left="0"/>
              <w:jc w:val="both"/>
              <w:rPr>
                <w:b/>
              </w:rPr>
            </w:pPr>
            <w:r>
              <w:rPr>
                <w:b/>
              </w:rPr>
              <w:t>12</w:t>
            </w:r>
          </w:p>
        </w:tc>
        <w:tc>
          <w:tcPr>
            <w:tcW w:w="7831" w:type="dxa"/>
          </w:tcPr>
          <w:p w14:paraId="0173547D" w14:textId="26A5757B" w:rsidR="00135901" w:rsidRDefault="001D46CF" w:rsidP="001D46CF">
            <w:pPr>
              <w:widowControl/>
              <w:autoSpaceDE/>
              <w:autoSpaceDN/>
            </w:pPr>
            <w:r w:rsidRPr="001D46CF">
              <w:rPr>
                <w:lang w:val="en-GB"/>
              </w:rPr>
              <w:t xml:space="preserve">Aslan, Y., Buyuksarac, A., Erik, N. Y., </w:t>
            </w:r>
            <w:r w:rsidRPr="001D46CF">
              <w:rPr>
                <w:b/>
                <w:lang w:val="fr-FR"/>
              </w:rPr>
              <w:t>Aydemir, A.,</w:t>
            </w:r>
            <w:r w:rsidRPr="001D46CF">
              <w:rPr>
                <w:lang w:val="en-GB"/>
              </w:rPr>
              <w:t xml:space="preserve"> Ates, A. Geophysical investigations in Cankiri-Corum Basin, Turkey. </w:t>
            </w:r>
            <w:r w:rsidRPr="001D46CF">
              <w:rPr>
                <w:lang w:val="fr-FR"/>
              </w:rPr>
              <w:t>6th Congress of the Balkan Geophysical Society, October 3rd-6th, 2011, Budapest, Hungary.</w:t>
            </w:r>
          </w:p>
        </w:tc>
      </w:tr>
      <w:tr w:rsidR="00135901" w:rsidRPr="00A153CB" w14:paraId="402F7F7C" w14:textId="77777777">
        <w:trPr>
          <w:trHeight w:val="1012"/>
        </w:trPr>
        <w:tc>
          <w:tcPr>
            <w:tcW w:w="2127" w:type="dxa"/>
          </w:tcPr>
          <w:p w14:paraId="3AD20340" w14:textId="26BFC6B1" w:rsidR="00135901" w:rsidRDefault="00135901" w:rsidP="007701AB">
            <w:pPr>
              <w:pStyle w:val="TableParagraph"/>
              <w:ind w:left="0"/>
              <w:jc w:val="both"/>
              <w:rPr>
                <w:b/>
              </w:rPr>
            </w:pPr>
            <w:r>
              <w:rPr>
                <w:b/>
              </w:rPr>
              <w:lastRenderedPageBreak/>
              <w:t>13</w:t>
            </w:r>
          </w:p>
        </w:tc>
        <w:tc>
          <w:tcPr>
            <w:tcW w:w="7831" w:type="dxa"/>
          </w:tcPr>
          <w:p w14:paraId="25D38F5C" w14:textId="0A70B0BC" w:rsidR="00135901" w:rsidRDefault="001D46CF" w:rsidP="001D46CF">
            <w:pPr>
              <w:widowControl/>
              <w:autoSpaceDE/>
              <w:autoSpaceDN/>
              <w:jc w:val="both"/>
            </w:pPr>
            <w:r w:rsidRPr="00CF7FB8">
              <w:t xml:space="preserve">Demir, D., Bilim, F., </w:t>
            </w:r>
            <w:r w:rsidRPr="00E43E89">
              <w:rPr>
                <w:b/>
              </w:rPr>
              <w:t>Aydemir, A.,</w:t>
            </w:r>
            <w:r w:rsidRPr="00CF7FB8">
              <w:t xml:space="preserve"> Ates, A. Iintegration of geological and geophysical data in Thrace Basin, Turkey and modelling of gravity anomalies. 6th Congress of the Balkan Geophysical Society, October 3rd-6th, 2011, Budapest, Hungary.</w:t>
            </w:r>
          </w:p>
        </w:tc>
      </w:tr>
      <w:tr w:rsidR="00135901" w:rsidRPr="00A153CB" w14:paraId="3D4857BE" w14:textId="77777777">
        <w:trPr>
          <w:trHeight w:val="1012"/>
        </w:trPr>
        <w:tc>
          <w:tcPr>
            <w:tcW w:w="2127" w:type="dxa"/>
          </w:tcPr>
          <w:p w14:paraId="156796D2" w14:textId="0AC29F60" w:rsidR="00135901" w:rsidRDefault="00135901" w:rsidP="007701AB">
            <w:pPr>
              <w:pStyle w:val="TableParagraph"/>
              <w:ind w:left="0"/>
              <w:jc w:val="both"/>
              <w:rPr>
                <w:b/>
              </w:rPr>
            </w:pPr>
            <w:r>
              <w:rPr>
                <w:b/>
              </w:rPr>
              <w:t>14</w:t>
            </w:r>
          </w:p>
        </w:tc>
        <w:tc>
          <w:tcPr>
            <w:tcW w:w="7831" w:type="dxa"/>
          </w:tcPr>
          <w:p w14:paraId="4211BB39" w14:textId="540664A8" w:rsidR="00135901" w:rsidRDefault="001D46CF" w:rsidP="001D46CF">
            <w:pPr>
              <w:widowControl/>
              <w:autoSpaceDE/>
              <w:autoSpaceDN/>
              <w:jc w:val="both"/>
            </w:pPr>
            <w:r>
              <w:t xml:space="preserve">Guzel, A., Corbacioglu, H., Bozdogan, N., Iztan, Y. H., </w:t>
            </w:r>
            <w:r w:rsidRPr="00D55FEA">
              <w:rPr>
                <w:b/>
              </w:rPr>
              <w:t>Aydemir, A.</w:t>
            </w:r>
            <w:r>
              <w:rPr>
                <w:b/>
              </w:rPr>
              <w:t xml:space="preserve">, </w:t>
            </w:r>
            <w:r>
              <w:t>Beser, P. “Unconventional Reservoir” olarak Dadaş Formasyonu’nun stratigrafisi, sedimantolojisi ve Jeokimyası. IPETGAS 2011, May 11-13</w:t>
            </w:r>
            <w:r>
              <w:rPr>
                <w:vertAlign w:val="superscript"/>
              </w:rPr>
              <w:t>th</w:t>
            </w:r>
            <w:r>
              <w:t>, 2011, Ankara, Turkey.88-89.</w:t>
            </w:r>
          </w:p>
        </w:tc>
      </w:tr>
      <w:tr w:rsidR="00135901" w:rsidRPr="00A153CB" w14:paraId="68F6EB9A" w14:textId="77777777">
        <w:trPr>
          <w:trHeight w:val="1012"/>
        </w:trPr>
        <w:tc>
          <w:tcPr>
            <w:tcW w:w="2127" w:type="dxa"/>
          </w:tcPr>
          <w:p w14:paraId="5303B426" w14:textId="3F07C51B" w:rsidR="00135901" w:rsidRDefault="00135901" w:rsidP="007701AB">
            <w:pPr>
              <w:pStyle w:val="TableParagraph"/>
              <w:ind w:left="0"/>
              <w:jc w:val="both"/>
              <w:rPr>
                <w:b/>
              </w:rPr>
            </w:pPr>
            <w:r>
              <w:rPr>
                <w:b/>
              </w:rPr>
              <w:t>15</w:t>
            </w:r>
          </w:p>
        </w:tc>
        <w:tc>
          <w:tcPr>
            <w:tcW w:w="7831" w:type="dxa"/>
          </w:tcPr>
          <w:p w14:paraId="5022FAA8" w14:textId="48013DBF" w:rsidR="00135901" w:rsidRDefault="001D46CF" w:rsidP="001D46CF">
            <w:pPr>
              <w:widowControl/>
              <w:autoSpaceDE/>
              <w:autoSpaceDN/>
              <w:jc w:val="both"/>
            </w:pPr>
            <w:r w:rsidRPr="001D46CF">
              <w:rPr>
                <w:b/>
              </w:rPr>
              <w:t>Aydemir, A.</w:t>
            </w:r>
            <w:r>
              <w:t xml:space="preserve"> Potential</w:t>
            </w:r>
            <w:r w:rsidRPr="001D46CF">
              <w:rPr>
                <w:bCs/>
              </w:rPr>
              <w:t xml:space="preserve"> unconventional formations in different basins in Turkey. 10</w:t>
            </w:r>
            <w:r w:rsidRPr="001D46CF">
              <w:rPr>
                <w:bCs/>
                <w:vertAlign w:val="superscript"/>
              </w:rPr>
              <w:t>th</w:t>
            </w:r>
            <w:r w:rsidRPr="001D46CF">
              <w:rPr>
                <w:bCs/>
              </w:rPr>
              <w:t xml:space="preserve"> Turkish International Oil &amp; Gas Conference (TUROGE-2011), 16-17 March, 2011, Ankara, Turkey </w:t>
            </w:r>
            <w:r w:rsidRPr="001D46CF">
              <w:rPr>
                <w:u w:val="single"/>
              </w:rPr>
              <w:t>(</w:t>
            </w:r>
            <w:r w:rsidRPr="001D46CF">
              <w:rPr>
                <w:b/>
                <w:color w:val="FF0000"/>
                <w:u w:val="single"/>
              </w:rPr>
              <w:t>Invited paper</w:t>
            </w:r>
            <w:r w:rsidRPr="001D46CF">
              <w:rPr>
                <w:u w:val="single"/>
              </w:rPr>
              <w:t>).</w:t>
            </w:r>
          </w:p>
        </w:tc>
      </w:tr>
      <w:tr w:rsidR="00135901" w:rsidRPr="00A153CB" w14:paraId="0B95D611" w14:textId="77777777">
        <w:trPr>
          <w:trHeight w:val="1012"/>
        </w:trPr>
        <w:tc>
          <w:tcPr>
            <w:tcW w:w="2127" w:type="dxa"/>
          </w:tcPr>
          <w:p w14:paraId="28C102A6" w14:textId="5BB06D6E" w:rsidR="00135901" w:rsidRDefault="00135901" w:rsidP="007701AB">
            <w:pPr>
              <w:pStyle w:val="TableParagraph"/>
              <w:ind w:left="0"/>
              <w:jc w:val="both"/>
              <w:rPr>
                <w:b/>
              </w:rPr>
            </w:pPr>
            <w:r>
              <w:rPr>
                <w:b/>
              </w:rPr>
              <w:t>16</w:t>
            </w:r>
          </w:p>
        </w:tc>
        <w:tc>
          <w:tcPr>
            <w:tcW w:w="7831" w:type="dxa"/>
          </w:tcPr>
          <w:p w14:paraId="0F8F6802" w14:textId="5E939D17" w:rsidR="00135901" w:rsidRDefault="001D46CF" w:rsidP="001D46CF">
            <w:pPr>
              <w:widowControl/>
              <w:autoSpaceDE/>
              <w:autoSpaceDN/>
              <w:jc w:val="both"/>
            </w:pPr>
            <w:r w:rsidRPr="00D55FEA">
              <w:rPr>
                <w:b/>
              </w:rPr>
              <w:t>Aydemir, A.</w:t>
            </w:r>
            <w:r>
              <w:t xml:space="preserve"> New exploration activities, opportunities and potential for unconventional gas in Turkey. European Unconventional Gas Summit-2011, 31 Jan.-2 Feb., 2011, Paris, France </w:t>
            </w:r>
            <w:r w:rsidRPr="001E4C2C">
              <w:rPr>
                <w:u w:val="single"/>
              </w:rPr>
              <w:t>(</w:t>
            </w:r>
            <w:r w:rsidRPr="007235AC">
              <w:rPr>
                <w:b/>
                <w:color w:val="FF0000"/>
                <w:u w:val="single"/>
              </w:rPr>
              <w:t>Invited paper</w:t>
            </w:r>
            <w:r w:rsidRPr="001E4C2C">
              <w:rPr>
                <w:u w:val="single"/>
              </w:rPr>
              <w:t>).</w:t>
            </w:r>
          </w:p>
        </w:tc>
      </w:tr>
      <w:tr w:rsidR="00135901" w:rsidRPr="00A153CB" w14:paraId="2917164D" w14:textId="77777777">
        <w:trPr>
          <w:trHeight w:val="1012"/>
        </w:trPr>
        <w:tc>
          <w:tcPr>
            <w:tcW w:w="2127" w:type="dxa"/>
          </w:tcPr>
          <w:p w14:paraId="195F9DBA" w14:textId="63F0D7CB" w:rsidR="00135901" w:rsidRDefault="00135901" w:rsidP="007701AB">
            <w:pPr>
              <w:pStyle w:val="TableParagraph"/>
              <w:ind w:left="0"/>
              <w:jc w:val="both"/>
              <w:rPr>
                <w:b/>
              </w:rPr>
            </w:pPr>
            <w:r>
              <w:rPr>
                <w:b/>
              </w:rPr>
              <w:t>17</w:t>
            </w:r>
          </w:p>
        </w:tc>
        <w:tc>
          <w:tcPr>
            <w:tcW w:w="7831" w:type="dxa"/>
          </w:tcPr>
          <w:p w14:paraId="0432BA05" w14:textId="57A437CA" w:rsidR="00135901" w:rsidRDefault="001D46CF" w:rsidP="001D46CF">
            <w:pPr>
              <w:widowControl/>
              <w:autoSpaceDE/>
              <w:autoSpaceDN/>
              <w:jc w:val="both"/>
            </w:pPr>
            <w:r w:rsidRPr="00D55FEA">
              <w:rPr>
                <w:b/>
              </w:rPr>
              <w:t>Aydemir, A.</w:t>
            </w:r>
            <w:r>
              <w:t xml:space="preserve"> Potential Shale Gas resources in Turkey: Evaluating geological prospects, geochemical properties, surface Access &amp; infrastructure. Global Shale Gas Summit-2010, July 19-20, Warsaw, Poland </w:t>
            </w:r>
            <w:r w:rsidRPr="001E4C2C">
              <w:rPr>
                <w:u w:val="single"/>
              </w:rPr>
              <w:t>(</w:t>
            </w:r>
            <w:r w:rsidRPr="007235AC">
              <w:rPr>
                <w:b/>
                <w:color w:val="FF0000"/>
                <w:u w:val="single"/>
              </w:rPr>
              <w:t>Invited paper</w:t>
            </w:r>
            <w:r w:rsidRPr="001E4C2C">
              <w:rPr>
                <w:u w:val="single"/>
              </w:rPr>
              <w:t>).</w:t>
            </w:r>
          </w:p>
        </w:tc>
      </w:tr>
      <w:tr w:rsidR="00135901" w:rsidRPr="00A153CB" w14:paraId="2F4AD6D7" w14:textId="77777777">
        <w:trPr>
          <w:trHeight w:val="1012"/>
        </w:trPr>
        <w:tc>
          <w:tcPr>
            <w:tcW w:w="2127" w:type="dxa"/>
          </w:tcPr>
          <w:p w14:paraId="6984BA20" w14:textId="18A4CCDF" w:rsidR="00135901" w:rsidRDefault="00135901" w:rsidP="007701AB">
            <w:pPr>
              <w:pStyle w:val="TableParagraph"/>
              <w:ind w:left="0"/>
              <w:jc w:val="both"/>
              <w:rPr>
                <w:b/>
              </w:rPr>
            </w:pPr>
            <w:r>
              <w:rPr>
                <w:b/>
              </w:rPr>
              <w:t>18</w:t>
            </w:r>
          </w:p>
        </w:tc>
        <w:tc>
          <w:tcPr>
            <w:tcW w:w="7831" w:type="dxa"/>
          </w:tcPr>
          <w:p w14:paraId="23E5506B" w14:textId="71567D11" w:rsidR="00135901" w:rsidRDefault="001D46CF" w:rsidP="001D46CF">
            <w:pPr>
              <w:widowControl/>
              <w:autoSpaceDE/>
              <w:autoSpaceDN/>
              <w:jc w:val="both"/>
            </w:pPr>
            <w:r>
              <w:rPr>
                <w:bCs/>
              </w:rPr>
              <w:t xml:space="preserve">Ates, A., Sendur, C., Komanovali, G., </w:t>
            </w:r>
            <w:r w:rsidRPr="001C66C5">
              <w:rPr>
                <w:b/>
                <w:bCs/>
              </w:rPr>
              <w:t>Aydemir, A.</w:t>
            </w:r>
            <w:r>
              <w:rPr>
                <w:bCs/>
              </w:rPr>
              <w:t xml:space="preserve"> </w:t>
            </w:r>
            <w:r w:rsidRPr="001C66C5">
              <w:rPr>
                <w:bCs/>
              </w:rPr>
              <w:t>Crustal Structure of Eastern Marmara from 2D and 3D Gravity and Magnetic Models</w:t>
            </w:r>
            <w:r>
              <w:rPr>
                <w:bCs/>
              </w:rPr>
              <w:t xml:space="preserve">. </w:t>
            </w:r>
            <w:r>
              <w:t>Int. Symposium on Historical Earthquakes and Conservation of Monuments and Sites in the Eastern Mediterranean Region, 10-12 Sept. 2009, Istanbul, Türkiye. Abstract Book. 186-193.</w:t>
            </w:r>
          </w:p>
        </w:tc>
      </w:tr>
      <w:tr w:rsidR="00135901" w:rsidRPr="00A153CB" w14:paraId="6232C05F" w14:textId="77777777">
        <w:trPr>
          <w:trHeight w:val="1012"/>
        </w:trPr>
        <w:tc>
          <w:tcPr>
            <w:tcW w:w="2127" w:type="dxa"/>
          </w:tcPr>
          <w:p w14:paraId="2EF1C8B1" w14:textId="0B491F9A" w:rsidR="00135901" w:rsidRDefault="00135901" w:rsidP="007701AB">
            <w:pPr>
              <w:pStyle w:val="TableParagraph"/>
              <w:ind w:left="0"/>
              <w:jc w:val="both"/>
              <w:rPr>
                <w:b/>
              </w:rPr>
            </w:pPr>
            <w:r>
              <w:rPr>
                <w:b/>
              </w:rPr>
              <w:t>19</w:t>
            </w:r>
          </w:p>
        </w:tc>
        <w:tc>
          <w:tcPr>
            <w:tcW w:w="7831" w:type="dxa"/>
          </w:tcPr>
          <w:p w14:paraId="0CACF4A9" w14:textId="0DA3153D" w:rsidR="00135901" w:rsidRDefault="001D46CF" w:rsidP="001D46CF">
            <w:pPr>
              <w:widowControl/>
              <w:autoSpaceDE/>
              <w:autoSpaceDN/>
              <w:jc w:val="both"/>
            </w:pPr>
            <w:r>
              <w:t xml:space="preserve">Buyuksarac, A., Taymaz, T., Ates, A., Bilim, F., </w:t>
            </w:r>
            <w:r>
              <w:rPr>
                <w:b/>
              </w:rPr>
              <w:t>Aydemir, A.,</w:t>
            </w:r>
            <w:r>
              <w:t xml:space="preserve"> Bektas, O., Yolsal, S., Cubuk, Y. 2009. Gravity anomalies and crustal structure of Turkey. Int. Symposium on Historical Earthquakes and Conservation of Monuments and Sites in the Eastern Mediterranean Region, 10-12 Sept. 2009, Istanbul, Türkiye. Abstract Book. 107-112.</w:t>
            </w:r>
          </w:p>
        </w:tc>
      </w:tr>
      <w:tr w:rsidR="00135901" w:rsidRPr="00A153CB" w14:paraId="55243B5D" w14:textId="77777777">
        <w:trPr>
          <w:trHeight w:val="1012"/>
        </w:trPr>
        <w:tc>
          <w:tcPr>
            <w:tcW w:w="2127" w:type="dxa"/>
          </w:tcPr>
          <w:p w14:paraId="57194557" w14:textId="4259C73B" w:rsidR="00135901" w:rsidRDefault="00135901" w:rsidP="007701AB">
            <w:pPr>
              <w:pStyle w:val="TableParagraph"/>
              <w:ind w:left="0"/>
              <w:jc w:val="both"/>
              <w:rPr>
                <w:b/>
              </w:rPr>
            </w:pPr>
            <w:r>
              <w:rPr>
                <w:b/>
              </w:rPr>
              <w:t>20</w:t>
            </w:r>
          </w:p>
        </w:tc>
        <w:tc>
          <w:tcPr>
            <w:tcW w:w="7831" w:type="dxa"/>
          </w:tcPr>
          <w:p w14:paraId="7F861017" w14:textId="1AD7F209" w:rsidR="00135901" w:rsidRDefault="001D46CF" w:rsidP="001D46CF">
            <w:pPr>
              <w:widowControl/>
              <w:autoSpaceDE/>
              <w:autoSpaceDN/>
              <w:jc w:val="both"/>
            </w:pPr>
            <w:r>
              <w:t xml:space="preserve">Ates, A., Taymaz, T., Bilim, F., Buyuksarac, A., </w:t>
            </w:r>
            <w:r>
              <w:rPr>
                <w:b/>
              </w:rPr>
              <w:t>Aydemir, A.,</w:t>
            </w:r>
            <w:r>
              <w:t xml:space="preserve"> Yolsal, S., Cubuk, Y., Bektas, O. 2009. Tectonic interpretation of aeromagnetic anomalies of Turkey. IAGA 11</w:t>
            </w:r>
            <w:r w:rsidRPr="00233366">
              <w:rPr>
                <w:vertAlign w:val="superscript"/>
              </w:rPr>
              <w:t>th</w:t>
            </w:r>
            <w:r>
              <w:t xml:space="preserve"> Scientific Assembly, 23-30 August 2009, Sopron, Hungary, Abstract Book, 119.</w:t>
            </w:r>
          </w:p>
        </w:tc>
      </w:tr>
      <w:tr w:rsidR="00135901" w:rsidRPr="00A153CB" w14:paraId="4C0F93FA" w14:textId="77777777">
        <w:trPr>
          <w:trHeight w:val="1012"/>
        </w:trPr>
        <w:tc>
          <w:tcPr>
            <w:tcW w:w="2127" w:type="dxa"/>
          </w:tcPr>
          <w:p w14:paraId="0B243DDD" w14:textId="03A6DB1B" w:rsidR="00135901" w:rsidRDefault="00135901" w:rsidP="007701AB">
            <w:pPr>
              <w:pStyle w:val="TableParagraph"/>
              <w:ind w:left="0"/>
              <w:jc w:val="both"/>
              <w:rPr>
                <w:b/>
              </w:rPr>
            </w:pPr>
            <w:r>
              <w:rPr>
                <w:b/>
              </w:rPr>
              <w:t>21</w:t>
            </w:r>
          </w:p>
        </w:tc>
        <w:tc>
          <w:tcPr>
            <w:tcW w:w="7831" w:type="dxa"/>
          </w:tcPr>
          <w:p w14:paraId="0865FFB6" w14:textId="7B9ED1C0" w:rsidR="00135901" w:rsidRDefault="001D46CF" w:rsidP="001D46CF">
            <w:pPr>
              <w:widowControl/>
              <w:autoSpaceDE/>
              <w:autoSpaceDN/>
              <w:jc w:val="both"/>
            </w:pPr>
            <w:r w:rsidRPr="00446C6A">
              <w:t>Ate</w:t>
            </w:r>
            <w:r>
              <w:t>s</w:t>
            </w:r>
            <w:r w:rsidRPr="00446C6A">
              <w:t>, A.,</w:t>
            </w:r>
            <w:r>
              <w:t xml:space="preserve"> Sendur, C., Komanovali, G., </w:t>
            </w:r>
            <w:r>
              <w:rPr>
                <w:b/>
              </w:rPr>
              <w:t>Aydemir, A.</w:t>
            </w:r>
            <w:r>
              <w:t xml:space="preserve"> 2009. Investigation of deep crustal structure in the eastern Marmara Region, using gravity and magnetic anomalies. 62. Geological Congress of Turkey, 13-17 April 2009, Ankara, Turkey, Abstract Book, 776-777.</w:t>
            </w:r>
          </w:p>
        </w:tc>
      </w:tr>
      <w:tr w:rsidR="00135901" w:rsidRPr="00A153CB" w14:paraId="3752B8AC" w14:textId="77777777">
        <w:trPr>
          <w:trHeight w:val="1012"/>
        </w:trPr>
        <w:tc>
          <w:tcPr>
            <w:tcW w:w="2127" w:type="dxa"/>
          </w:tcPr>
          <w:p w14:paraId="24B9F620" w14:textId="5F26D8F7" w:rsidR="00135901" w:rsidRDefault="00135901" w:rsidP="007701AB">
            <w:pPr>
              <w:pStyle w:val="TableParagraph"/>
              <w:ind w:left="0"/>
              <w:jc w:val="both"/>
              <w:rPr>
                <w:b/>
              </w:rPr>
            </w:pPr>
            <w:r>
              <w:rPr>
                <w:b/>
              </w:rPr>
              <w:t>22</w:t>
            </w:r>
          </w:p>
        </w:tc>
        <w:tc>
          <w:tcPr>
            <w:tcW w:w="7831" w:type="dxa"/>
          </w:tcPr>
          <w:p w14:paraId="0D23F3F5" w14:textId="1BA843F3" w:rsidR="00135901" w:rsidRDefault="001D46CF" w:rsidP="001D46CF">
            <w:pPr>
              <w:widowControl/>
              <w:autoSpaceDE/>
              <w:autoSpaceDN/>
              <w:jc w:val="both"/>
            </w:pPr>
            <w:r>
              <w:t xml:space="preserve">Corbacioglu, H., </w:t>
            </w:r>
            <w:r>
              <w:rPr>
                <w:b/>
              </w:rPr>
              <w:t>Aydemir, A.,</w:t>
            </w:r>
            <w:r>
              <w:t xml:space="preserve"> Bozdogan, N., Guzel, A. 2009. Geochemical evaluation of hydrocarbon production from shale source rocks and a quantitative approach (Dadas Formation, South East Anatolia). 62. Geological Congress of Turkey, 13-17 April 2009, Ankara, Turkey, Abstract Book, 560-561.</w:t>
            </w:r>
          </w:p>
        </w:tc>
      </w:tr>
    </w:tbl>
    <w:p w14:paraId="64495281" w14:textId="77777777" w:rsidR="005E70F0" w:rsidRPr="00A153CB" w:rsidRDefault="005E70F0" w:rsidP="003246CA">
      <w:pPr>
        <w:spacing w:before="5"/>
        <w:jc w:val="both"/>
        <w:rPr>
          <w:b/>
        </w:rPr>
      </w:pPr>
    </w:p>
    <w:p w14:paraId="6BEEFAF3" w14:textId="77777777" w:rsidR="005E70F0" w:rsidRPr="00A153CB" w:rsidRDefault="005E70F0" w:rsidP="003246CA">
      <w:pPr>
        <w:ind w:left="102"/>
        <w:jc w:val="both"/>
      </w:pPr>
    </w:p>
    <w:p w14:paraId="4A1E1F2F" w14:textId="77777777" w:rsidR="005E70F0" w:rsidRPr="00A153CB" w:rsidRDefault="005E70F0" w:rsidP="003246CA">
      <w:pPr>
        <w:spacing w:before="6"/>
        <w:jc w:val="both"/>
        <w:rPr>
          <w:b/>
        </w:rPr>
      </w:pPr>
    </w:p>
    <w:p w14:paraId="009F1EED" w14:textId="77777777" w:rsidR="005E70F0" w:rsidRPr="00A153CB" w:rsidRDefault="005D5264" w:rsidP="003246CA">
      <w:pPr>
        <w:pStyle w:val="GvdeMetni"/>
        <w:spacing w:before="80" w:after="4"/>
        <w:ind w:left="112"/>
        <w:jc w:val="both"/>
      </w:pPr>
      <w:r w:rsidRPr="00A153CB">
        <w:t>CITATIONS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5920"/>
      </w:tblGrid>
      <w:tr w:rsidR="005E70F0" w:rsidRPr="00A153CB" w14:paraId="02904675" w14:textId="77777777">
        <w:trPr>
          <w:trHeight w:val="760"/>
        </w:trPr>
        <w:tc>
          <w:tcPr>
            <w:tcW w:w="4112" w:type="dxa"/>
          </w:tcPr>
          <w:p w14:paraId="73721D32" w14:textId="1BD05D0B" w:rsidR="005E70F0" w:rsidRPr="00A153CB" w:rsidRDefault="005D5264" w:rsidP="003246CA">
            <w:pPr>
              <w:pStyle w:val="TableParagraph"/>
              <w:ind w:right="118"/>
              <w:jc w:val="both"/>
            </w:pPr>
            <w:r w:rsidRPr="00A153CB">
              <w:t>Sum of times cited without self-citations (</w:t>
            </w:r>
            <w:r w:rsidR="00E47948">
              <w:t>Scopus</w:t>
            </w:r>
            <w:r w:rsidRPr="00A153CB">
              <w:t>):</w:t>
            </w:r>
          </w:p>
        </w:tc>
        <w:tc>
          <w:tcPr>
            <w:tcW w:w="5920" w:type="dxa"/>
          </w:tcPr>
          <w:p w14:paraId="7BD702B8" w14:textId="2F333710" w:rsidR="005E70F0" w:rsidRPr="00A153CB" w:rsidRDefault="00BA692C" w:rsidP="003246CA">
            <w:pPr>
              <w:pStyle w:val="TableParagraph"/>
              <w:ind w:left="0"/>
              <w:jc w:val="both"/>
            </w:pPr>
            <w:r>
              <w:t>4</w:t>
            </w:r>
            <w:r w:rsidR="00E47948">
              <w:t>68</w:t>
            </w:r>
          </w:p>
        </w:tc>
      </w:tr>
      <w:tr w:rsidR="005E70F0" w:rsidRPr="00A153CB" w14:paraId="7C1F0BF5" w14:textId="77777777">
        <w:trPr>
          <w:trHeight w:val="505"/>
        </w:trPr>
        <w:tc>
          <w:tcPr>
            <w:tcW w:w="4112" w:type="dxa"/>
          </w:tcPr>
          <w:p w14:paraId="73EBA27C" w14:textId="298E9121" w:rsidR="005E70F0" w:rsidRPr="00A153CB" w:rsidRDefault="005D5264" w:rsidP="003246CA">
            <w:pPr>
              <w:pStyle w:val="TableParagraph"/>
              <w:spacing w:line="246" w:lineRule="exact"/>
              <w:jc w:val="both"/>
            </w:pPr>
            <w:r w:rsidRPr="00A153CB">
              <w:t>H-index (</w:t>
            </w:r>
            <w:r w:rsidR="00E47948">
              <w:t>Scopus</w:t>
            </w:r>
            <w:r w:rsidRPr="00A153CB">
              <w:t>):</w:t>
            </w:r>
          </w:p>
        </w:tc>
        <w:tc>
          <w:tcPr>
            <w:tcW w:w="5920" w:type="dxa"/>
          </w:tcPr>
          <w:p w14:paraId="31C560CB" w14:textId="67FD6072" w:rsidR="005E70F0" w:rsidRPr="00A153CB" w:rsidRDefault="00E47948" w:rsidP="003246CA">
            <w:pPr>
              <w:pStyle w:val="TableParagraph"/>
              <w:ind w:left="0"/>
              <w:jc w:val="both"/>
            </w:pPr>
            <w:r>
              <w:t>13</w:t>
            </w:r>
          </w:p>
        </w:tc>
      </w:tr>
    </w:tbl>
    <w:p w14:paraId="4E1AA965" w14:textId="77777777" w:rsidR="005E70F0" w:rsidRPr="00A153CB" w:rsidRDefault="005E70F0" w:rsidP="003246CA">
      <w:pPr>
        <w:jc w:val="both"/>
        <w:rPr>
          <w:b/>
        </w:rPr>
      </w:pPr>
    </w:p>
    <w:p w14:paraId="6FE1570A" w14:textId="77777777" w:rsidR="005E70F0" w:rsidRPr="00A153CB" w:rsidRDefault="005E70F0" w:rsidP="003246CA">
      <w:pPr>
        <w:spacing w:before="7"/>
        <w:jc w:val="both"/>
        <w:rPr>
          <w:b/>
        </w:rPr>
      </w:pPr>
    </w:p>
    <w:p w14:paraId="32D5022F" w14:textId="77777777" w:rsidR="005E70F0" w:rsidRPr="00A153CB" w:rsidRDefault="005E70F0" w:rsidP="003246CA">
      <w:pPr>
        <w:ind w:left="102"/>
        <w:jc w:val="both"/>
      </w:pPr>
    </w:p>
    <w:sectPr w:rsidR="005E70F0" w:rsidRPr="00A153CB">
      <w:pgSz w:w="11920" w:h="16850"/>
      <w:pgMar w:top="1280" w:right="92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3334"/>
    <w:multiLevelType w:val="hybridMultilevel"/>
    <w:tmpl w:val="CB285E26"/>
    <w:lvl w:ilvl="0" w:tplc="4596DF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C6A48"/>
    <w:multiLevelType w:val="hybridMultilevel"/>
    <w:tmpl w:val="CFEE6464"/>
    <w:lvl w:ilvl="0" w:tplc="E0CC8C82">
      <w:start w:val="3"/>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0054044"/>
    <w:multiLevelType w:val="hybridMultilevel"/>
    <w:tmpl w:val="1870C6A6"/>
    <w:lvl w:ilvl="0" w:tplc="4A32CF7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9C2380A"/>
    <w:multiLevelType w:val="hybridMultilevel"/>
    <w:tmpl w:val="34F29FF0"/>
    <w:lvl w:ilvl="0" w:tplc="4C32A468">
      <w:numFmt w:val="none"/>
      <w:lvlText w:val=""/>
      <w:lvlJc w:val="left"/>
      <w:pPr>
        <w:tabs>
          <w:tab w:val="num" w:pos="360"/>
        </w:tabs>
      </w:pPr>
    </w:lvl>
    <w:lvl w:ilvl="1" w:tplc="BEB6BC86">
      <w:start w:val="1"/>
      <w:numFmt w:val="lowerLetter"/>
      <w:lvlText w:val="%2-"/>
      <w:lvlJc w:val="left"/>
      <w:pPr>
        <w:tabs>
          <w:tab w:val="num" w:pos="1800"/>
        </w:tabs>
        <w:ind w:left="1800" w:hanging="360"/>
      </w:pPr>
      <w:rPr>
        <w:rFonts w:hint="default"/>
        <w:b/>
      </w:rPr>
    </w:lvl>
    <w:lvl w:ilvl="2" w:tplc="E6F28AEC">
      <w:start w:val="1"/>
      <w:numFmt w:val="lowerRoman"/>
      <w:lvlText w:val="%3."/>
      <w:lvlJc w:val="right"/>
      <w:pPr>
        <w:tabs>
          <w:tab w:val="num" w:pos="2160"/>
        </w:tabs>
        <w:ind w:left="2160" w:hanging="180"/>
      </w:pPr>
      <w:rPr>
        <w:b/>
      </w:rPr>
    </w:lvl>
    <w:lvl w:ilvl="3" w:tplc="F76EC236">
      <w:start w:val="1"/>
      <w:numFmt w:val="decimal"/>
      <w:lvlText w:val="%4."/>
      <w:lvlJc w:val="left"/>
      <w:pPr>
        <w:tabs>
          <w:tab w:val="num" w:pos="2880"/>
        </w:tabs>
        <w:ind w:left="2880" w:hanging="360"/>
      </w:pPr>
      <w:rPr>
        <w:rFonts w:hint="default"/>
        <w:b/>
      </w:rPr>
    </w:lvl>
    <w:lvl w:ilvl="4" w:tplc="3A145DCA" w:tentative="1">
      <w:start w:val="1"/>
      <w:numFmt w:val="lowerLetter"/>
      <w:lvlText w:val="%5."/>
      <w:lvlJc w:val="left"/>
      <w:pPr>
        <w:tabs>
          <w:tab w:val="num" w:pos="3600"/>
        </w:tabs>
        <w:ind w:left="3600" w:hanging="360"/>
      </w:pPr>
    </w:lvl>
    <w:lvl w:ilvl="5" w:tplc="905A49BA" w:tentative="1">
      <w:start w:val="1"/>
      <w:numFmt w:val="lowerRoman"/>
      <w:lvlText w:val="%6."/>
      <w:lvlJc w:val="right"/>
      <w:pPr>
        <w:tabs>
          <w:tab w:val="num" w:pos="4320"/>
        </w:tabs>
        <w:ind w:left="4320" w:hanging="180"/>
      </w:pPr>
    </w:lvl>
    <w:lvl w:ilvl="6" w:tplc="CABE8B7A" w:tentative="1">
      <w:start w:val="1"/>
      <w:numFmt w:val="decimal"/>
      <w:lvlText w:val="%7."/>
      <w:lvlJc w:val="left"/>
      <w:pPr>
        <w:tabs>
          <w:tab w:val="num" w:pos="5040"/>
        </w:tabs>
        <w:ind w:left="5040" w:hanging="360"/>
      </w:pPr>
    </w:lvl>
    <w:lvl w:ilvl="7" w:tplc="62049C5C" w:tentative="1">
      <w:start w:val="1"/>
      <w:numFmt w:val="lowerLetter"/>
      <w:lvlText w:val="%8."/>
      <w:lvlJc w:val="left"/>
      <w:pPr>
        <w:tabs>
          <w:tab w:val="num" w:pos="5760"/>
        </w:tabs>
        <w:ind w:left="5760" w:hanging="360"/>
      </w:pPr>
    </w:lvl>
    <w:lvl w:ilvl="8" w:tplc="E9388882"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F0"/>
    <w:rsid w:val="00072998"/>
    <w:rsid w:val="000A065D"/>
    <w:rsid w:val="00112394"/>
    <w:rsid w:val="00135901"/>
    <w:rsid w:val="00162219"/>
    <w:rsid w:val="00181D0E"/>
    <w:rsid w:val="001D46CF"/>
    <w:rsid w:val="002C7FBE"/>
    <w:rsid w:val="003246CA"/>
    <w:rsid w:val="003D6646"/>
    <w:rsid w:val="00450D4F"/>
    <w:rsid w:val="00480856"/>
    <w:rsid w:val="005D5264"/>
    <w:rsid w:val="005E70F0"/>
    <w:rsid w:val="00653254"/>
    <w:rsid w:val="00716F89"/>
    <w:rsid w:val="0073218B"/>
    <w:rsid w:val="0073756F"/>
    <w:rsid w:val="007701AB"/>
    <w:rsid w:val="00781E42"/>
    <w:rsid w:val="007E37BA"/>
    <w:rsid w:val="00A005B5"/>
    <w:rsid w:val="00A021E5"/>
    <w:rsid w:val="00A02447"/>
    <w:rsid w:val="00A153CB"/>
    <w:rsid w:val="00A5634C"/>
    <w:rsid w:val="00B10F3D"/>
    <w:rsid w:val="00B11397"/>
    <w:rsid w:val="00B21CB0"/>
    <w:rsid w:val="00BA692C"/>
    <w:rsid w:val="00C1072F"/>
    <w:rsid w:val="00CB0FCB"/>
    <w:rsid w:val="00D66E97"/>
    <w:rsid w:val="00DD6CF4"/>
    <w:rsid w:val="00E03D54"/>
    <w:rsid w:val="00E47828"/>
    <w:rsid w:val="00E47948"/>
    <w:rsid w:val="00E750C6"/>
    <w:rsid w:val="00E84C86"/>
    <w:rsid w:val="00E92A68"/>
    <w:rsid w:val="00EA53F7"/>
    <w:rsid w:val="00F534B5"/>
    <w:rsid w:val="00F87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1A24"/>
  <w15:docId w15:val="{395730B7-5A84-4717-9692-E21F886D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112"/>
    </w:pPr>
  </w:style>
  <w:style w:type="character" w:styleId="Kpr">
    <w:name w:val="Hyperlink"/>
    <w:basedOn w:val="VarsaylanParagrafYazTipi"/>
    <w:uiPriority w:val="99"/>
    <w:semiHidden/>
    <w:unhideWhenUsed/>
    <w:rsid w:val="003D6646"/>
    <w:rPr>
      <w:color w:val="0000FF"/>
      <w:u w:val="single"/>
    </w:rPr>
  </w:style>
  <w:style w:type="paragraph" w:styleId="KonuBal">
    <w:name w:val="Title"/>
    <w:basedOn w:val="Normal"/>
    <w:link w:val="KonuBalChar"/>
    <w:qFormat/>
    <w:rsid w:val="00F534B5"/>
    <w:pPr>
      <w:widowControl/>
      <w:autoSpaceDE/>
      <w:autoSpaceDN/>
      <w:spacing w:line="480" w:lineRule="auto"/>
      <w:jc w:val="center"/>
    </w:pPr>
    <w:rPr>
      <w:rFonts w:ascii="Times New Roman" w:eastAsia="Times New Roman" w:hAnsi="Times New Roman" w:cs="Times New Roman"/>
      <w:b/>
      <w:sz w:val="36"/>
      <w:szCs w:val="24"/>
      <w:lang w:val="tr-TR" w:eastAsia="tr-TR"/>
    </w:rPr>
  </w:style>
  <w:style w:type="character" w:customStyle="1" w:styleId="KonuBalChar">
    <w:name w:val="Konu Başlığı Char"/>
    <w:basedOn w:val="VarsaylanParagrafYazTipi"/>
    <w:link w:val="KonuBal"/>
    <w:rsid w:val="00F534B5"/>
    <w:rPr>
      <w:rFonts w:ascii="Times New Roman" w:eastAsia="Times New Roman" w:hAnsi="Times New Roman" w:cs="Times New Roman"/>
      <w:b/>
      <w:sz w:val="36"/>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6</Pages>
  <Words>2632</Words>
  <Characters>15008</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Attila Aydemir</cp:lastModifiedBy>
  <cp:revision>30</cp:revision>
  <cp:lastPrinted>2024-01-10T14:01:00Z</cp:lastPrinted>
  <dcterms:created xsi:type="dcterms:W3CDTF">2024-07-06T19:58:00Z</dcterms:created>
  <dcterms:modified xsi:type="dcterms:W3CDTF">2024-07-07T12:39:00Z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for Office 365</vt:lpwstr>
  </property>
  <property fmtid="{D5CDD505-2E9C-101B-9397-08002B2CF9AE}" pid="4" name="LastSaved">
    <vt:filetime>2021-06-02T00:00:00Z</vt:filetime>
  </property>
</Properties>
</file>